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55D" w:rsidRDefault="009C055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C055D" w:rsidRDefault="009C055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C055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C055D" w:rsidRDefault="009C055D">
            <w:pPr>
              <w:pStyle w:val="ConsPlusNormal"/>
            </w:pPr>
            <w:r>
              <w:t>12 ноября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C055D" w:rsidRDefault="009C055D">
            <w:pPr>
              <w:pStyle w:val="ConsPlusNormal"/>
              <w:jc w:val="right"/>
            </w:pPr>
            <w:r>
              <w:t>N 100-оз</w:t>
            </w:r>
          </w:p>
        </w:tc>
      </w:tr>
    </w:tbl>
    <w:p w:rsidR="009C055D" w:rsidRDefault="009C05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055D" w:rsidRDefault="009C055D">
      <w:pPr>
        <w:pStyle w:val="ConsPlusNormal"/>
        <w:jc w:val="both"/>
      </w:pPr>
    </w:p>
    <w:p w:rsidR="009C055D" w:rsidRDefault="009C055D">
      <w:pPr>
        <w:pStyle w:val="ConsPlusTitle"/>
        <w:jc w:val="center"/>
      </w:pPr>
      <w:r>
        <w:t>ЗАКОН</w:t>
      </w:r>
    </w:p>
    <w:p w:rsidR="009C055D" w:rsidRDefault="009C055D">
      <w:pPr>
        <w:pStyle w:val="ConsPlusTitle"/>
        <w:jc w:val="center"/>
      </w:pPr>
    </w:p>
    <w:p w:rsidR="009C055D" w:rsidRDefault="009C055D">
      <w:pPr>
        <w:pStyle w:val="ConsPlusTitle"/>
        <w:jc w:val="center"/>
      </w:pPr>
      <w:r>
        <w:t>ИРКУТСКОЙ ОБЛАСТИ</w:t>
      </w:r>
    </w:p>
    <w:p w:rsidR="009C055D" w:rsidRDefault="009C055D">
      <w:pPr>
        <w:pStyle w:val="ConsPlusTitle"/>
        <w:jc w:val="center"/>
      </w:pPr>
    </w:p>
    <w:p w:rsidR="009C055D" w:rsidRDefault="009C055D">
      <w:pPr>
        <w:pStyle w:val="ConsPlusTitle"/>
        <w:jc w:val="center"/>
      </w:pPr>
      <w:r>
        <w:t>О ПОРЯДКЕ СОЗДАНИЯ И ОСУЩЕСТВЛЕНИЯ ДЕЯТЕЛЬНОСТИ</w:t>
      </w:r>
    </w:p>
    <w:p w:rsidR="009C055D" w:rsidRDefault="009C055D">
      <w:pPr>
        <w:pStyle w:val="ConsPlusTitle"/>
        <w:jc w:val="center"/>
      </w:pPr>
      <w:r>
        <w:t>КОМИССИЙ ПО ДЕЛАМ НЕСОВЕРШЕННОЛЕТНИХ И ЗАЩИТЕ ИХ ПРАВ</w:t>
      </w:r>
    </w:p>
    <w:p w:rsidR="009C055D" w:rsidRDefault="009C055D">
      <w:pPr>
        <w:pStyle w:val="ConsPlusTitle"/>
        <w:jc w:val="center"/>
      </w:pPr>
      <w:r>
        <w:t>В ИРКУТСКОЙ ОБЛАСТИ</w:t>
      </w:r>
    </w:p>
    <w:p w:rsidR="009C055D" w:rsidRDefault="009C055D">
      <w:pPr>
        <w:pStyle w:val="ConsPlusNormal"/>
        <w:jc w:val="both"/>
      </w:pPr>
    </w:p>
    <w:p w:rsidR="009C055D" w:rsidRDefault="009C055D">
      <w:pPr>
        <w:pStyle w:val="ConsPlusNormal"/>
        <w:jc w:val="right"/>
      </w:pPr>
      <w:r>
        <w:t>Принят</w:t>
      </w:r>
    </w:p>
    <w:p w:rsidR="009C055D" w:rsidRDefault="009C055D">
      <w:pPr>
        <w:pStyle w:val="ConsPlusNormal"/>
        <w:jc w:val="right"/>
      </w:pPr>
      <w:r>
        <w:t>постановлением</w:t>
      </w:r>
    </w:p>
    <w:p w:rsidR="009C055D" w:rsidRDefault="009C055D">
      <w:pPr>
        <w:pStyle w:val="ConsPlusNormal"/>
        <w:jc w:val="right"/>
      </w:pPr>
      <w:r>
        <w:t>Законодательного собрания</w:t>
      </w:r>
    </w:p>
    <w:p w:rsidR="009C055D" w:rsidRDefault="009C055D">
      <w:pPr>
        <w:pStyle w:val="ConsPlusNormal"/>
        <w:jc w:val="right"/>
      </w:pPr>
      <w:r>
        <w:t>Иркутской области</w:t>
      </w:r>
    </w:p>
    <w:p w:rsidR="009C055D" w:rsidRDefault="009C055D">
      <w:pPr>
        <w:pStyle w:val="ConsPlusNormal"/>
        <w:jc w:val="right"/>
      </w:pPr>
      <w:r>
        <w:t>от 24 октября 2007 года</w:t>
      </w:r>
    </w:p>
    <w:p w:rsidR="009C055D" w:rsidRDefault="009C055D">
      <w:pPr>
        <w:pStyle w:val="ConsPlusNormal"/>
        <w:jc w:val="right"/>
      </w:pPr>
      <w:r>
        <w:t>N 35/7/4-СЗ</w:t>
      </w:r>
    </w:p>
    <w:p w:rsidR="009C055D" w:rsidRDefault="009C05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C05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055D" w:rsidRDefault="009C05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055D" w:rsidRDefault="009C055D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Иркутской области</w:t>
            </w:r>
          </w:p>
          <w:p w:rsidR="009C055D" w:rsidRDefault="009C05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30.06.2009 </w:t>
            </w:r>
            <w:hyperlink r:id="rId5" w:history="1">
              <w:r>
                <w:rPr>
                  <w:color w:val="0000FF"/>
                </w:rPr>
                <w:t>N 41/7-оз</w:t>
              </w:r>
            </w:hyperlink>
            <w:r>
              <w:rPr>
                <w:color w:val="392C69"/>
              </w:rPr>
              <w:t xml:space="preserve">, от 18.11.2009 </w:t>
            </w:r>
            <w:hyperlink r:id="rId6" w:history="1">
              <w:r>
                <w:rPr>
                  <w:color w:val="0000FF"/>
                </w:rPr>
                <w:t>N 77/43-оз</w:t>
              </w:r>
            </w:hyperlink>
            <w:r>
              <w:rPr>
                <w:color w:val="392C69"/>
              </w:rPr>
              <w:t xml:space="preserve">, от 30.03.2012 </w:t>
            </w:r>
            <w:hyperlink r:id="rId7" w:history="1">
              <w:r>
                <w:rPr>
                  <w:color w:val="0000FF"/>
                </w:rPr>
                <w:t>N 22-ОЗ</w:t>
              </w:r>
            </w:hyperlink>
            <w:r>
              <w:rPr>
                <w:color w:val="392C69"/>
              </w:rPr>
              <w:t>,</w:t>
            </w:r>
          </w:p>
          <w:p w:rsidR="009C055D" w:rsidRDefault="009C05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05.04.2012 </w:t>
            </w:r>
            <w:hyperlink r:id="rId8" w:history="1">
              <w:r>
                <w:rPr>
                  <w:color w:val="0000FF"/>
                </w:rPr>
                <w:t>N 29-ОЗ</w:t>
              </w:r>
            </w:hyperlink>
            <w:r>
              <w:rPr>
                <w:color w:val="392C69"/>
              </w:rPr>
              <w:t xml:space="preserve">, от 15.07.2013 </w:t>
            </w:r>
            <w:hyperlink r:id="rId9" w:history="1">
              <w:r>
                <w:rPr>
                  <w:color w:val="0000FF"/>
                </w:rPr>
                <w:t>N 53-ОЗ</w:t>
              </w:r>
            </w:hyperlink>
            <w:r>
              <w:rPr>
                <w:color w:val="392C69"/>
              </w:rPr>
              <w:t xml:space="preserve">, от 26.11.2013 </w:t>
            </w:r>
            <w:hyperlink r:id="rId10" w:history="1">
              <w:r>
                <w:rPr>
                  <w:color w:val="0000FF"/>
                </w:rPr>
                <w:t>N 98-ОЗ</w:t>
              </w:r>
            </w:hyperlink>
            <w:r>
              <w:rPr>
                <w:color w:val="392C69"/>
              </w:rPr>
              <w:t>,</w:t>
            </w:r>
          </w:p>
          <w:p w:rsidR="009C055D" w:rsidRDefault="009C05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06.06.2014 </w:t>
            </w:r>
            <w:hyperlink r:id="rId11" w:history="1">
              <w:r>
                <w:rPr>
                  <w:color w:val="0000FF"/>
                </w:rPr>
                <w:t>N 59-ОЗ</w:t>
              </w:r>
            </w:hyperlink>
            <w:r>
              <w:rPr>
                <w:color w:val="392C69"/>
              </w:rPr>
              <w:t xml:space="preserve">, от 16.10.2015 </w:t>
            </w:r>
            <w:hyperlink r:id="rId12" w:history="1">
              <w:r>
                <w:rPr>
                  <w:color w:val="0000FF"/>
                </w:rPr>
                <w:t>N 83-ОЗ</w:t>
              </w:r>
            </w:hyperlink>
            <w:r>
              <w:rPr>
                <w:color w:val="392C69"/>
              </w:rPr>
              <w:t xml:space="preserve">, от 22.04.2016 </w:t>
            </w:r>
            <w:hyperlink r:id="rId13" w:history="1">
              <w:r>
                <w:rPr>
                  <w:color w:val="0000FF"/>
                </w:rPr>
                <w:t>N 24-ОЗ</w:t>
              </w:r>
            </w:hyperlink>
            <w:r>
              <w:rPr>
                <w:color w:val="392C69"/>
              </w:rPr>
              <w:t>,</w:t>
            </w:r>
          </w:p>
          <w:p w:rsidR="009C055D" w:rsidRDefault="009C05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12.05.2017 </w:t>
            </w:r>
            <w:hyperlink r:id="rId14" w:history="1">
              <w:r>
                <w:rPr>
                  <w:color w:val="0000FF"/>
                </w:rPr>
                <w:t>N 27-ОЗ</w:t>
              </w:r>
            </w:hyperlink>
            <w:r>
              <w:rPr>
                <w:color w:val="392C69"/>
              </w:rPr>
              <w:t xml:space="preserve">, от 15.11.2017 </w:t>
            </w:r>
            <w:hyperlink r:id="rId15" w:history="1">
              <w:r>
                <w:rPr>
                  <w:color w:val="0000FF"/>
                </w:rPr>
                <w:t>N 76-ОЗ</w:t>
              </w:r>
            </w:hyperlink>
            <w:r>
              <w:rPr>
                <w:color w:val="392C69"/>
              </w:rPr>
              <w:t xml:space="preserve">, от 13.07.2018 </w:t>
            </w:r>
            <w:hyperlink r:id="rId16" w:history="1">
              <w:r>
                <w:rPr>
                  <w:color w:val="0000FF"/>
                </w:rPr>
                <w:t>N 63-ОЗ</w:t>
              </w:r>
            </w:hyperlink>
            <w:r>
              <w:rPr>
                <w:color w:val="392C69"/>
              </w:rPr>
              <w:t>,</w:t>
            </w:r>
          </w:p>
          <w:p w:rsidR="009C055D" w:rsidRDefault="009C05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12.12.2018 </w:t>
            </w:r>
            <w:hyperlink r:id="rId17" w:history="1">
              <w:r>
                <w:rPr>
                  <w:color w:val="0000FF"/>
                </w:rPr>
                <w:t>N 129-ОЗ</w:t>
              </w:r>
            </w:hyperlink>
            <w:r>
              <w:rPr>
                <w:color w:val="392C69"/>
              </w:rPr>
              <w:t xml:space="preserve">, от 30.11.2020 </w:t>
            </w:r>
            <w:hyperlink r:id="rId18" w:history="1">
              <w:r>
                <w:rPr>
                  <w:color w:val="0000FF"/>
                </w:rPr>
                <w:t>N 105-ОЗ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C055D" w:rsidRDefault="009C055D">
      <w:pPr>
        <w:pStyle w:val="ConsPlusNormal"/>
        <w:jc w:val="both"/>
      </w:pPr>
    </w:p>
    <w:p w:rsidR="009C055D" w:rsidRDefault="009C055D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9C055D" w:rsidRDefault="009C055D">
      <w:pPr>
        <w:pStyle w:val="ConsPlusNormal"/>
        <w:jc w:val="both"/>
      </w:pPr>
    </w:p>
    <w:p w:rsidR="009C055D" w:rsidRDefault="009C055D">
      <w:pPr>
        <w:pStyle w:val="ConsPlusNormal"/>
        <w:ind w:firstLine="540"/>
        <w:jc w:val="both"/>
      </w:pPr>
      <w:r>
        <w:t xml:space="preserve">Настоящим Законом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24 июня 1999 года N 120-ФЗ "Об основах системы профилактики безнадзорности и правонарушений несовершеннолетних" (далее - Федеральный закон N 120-ФЗ) в пределах компетенции Иркутской области определяется порядок создания и осуществления деятельности комиссий по делам несовершеннолетних и защите их прав (далее - комиссии) в Иркутской области, включая территорию Усть-Ордынского Бурятского округа (далее - область).</w:t>
      </w:r>
    </w:p>
    <w:p w:rsidR="009C055D" w:rsidRDefault="009C055D">
      <w:pPr>
        <w:pStyle w:val="ConsPlusNormal"/>
        <w:jc w:val="both"/>
      </w:pPr>
      <w:r>
        <w:t xml:space="preserve">(в ред. Законов Иркутской области от 15.07.2013 </w:t>
      </w:r>
      <w:hyperlink r:id="rId20" w:history="1">
        <w:r>
          <w:rPr>
            <w:color w:val="0000FF"/>
          </w:rPr>
          <w:t>N 53-ОЗ</w:t>
        </w:r>
      </w:hyperlink>
      <w:r>
        <w:t xml:space="preserve">, от 30.11.2020 </w:t>
      </w:r>
      <w:hyperlink r:id="rId21" w:history="1">
        <w:r>
          <w:rPr>
            <w:color w:val="0000FF"/>
          </w:rPr>
          <w:t>N 105-ОЗ</w:t>
        </w:r>
      </w:hyperlink>
      <w:r>
        <w:t>)</w:t>
      </w:r>
    </w:p>
    <w:p w:rsidR="009C055D" w:rsidRDefault="009C055D">
      <w:pPr>
        <w:pStyle w:val="ConsPlusNormal"/>
        <w:jc w:val="both"/>
      </w:pPr>
    </w:p>
    <w:p w:rsidR="009C055D" w:rsidRDefault="009C055D">
      <w:pPr>
        <w:pStyle w:val="ConsPlusTitle"/>
        <w:ind w:firstLine="540"/>
        <w:jc w:val="both"/>
        <w:outlineLvl w:val="0"/>
      </w:pPr>
      <w:r>
        <w:t>Статья 2. Правовой статус комиссий</w:t>
      </w:r>
    </w:p>
    <w:p w:rsidR="009C055D" w:rsidRDefault="009C055D">
      <w:pPr>
        <w:pStyle w:val="ConsPlusNormal"/>
        <w:ind w:firstLine="540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Иркутской области от 15.07.2013 N 53-ОЗ)</w:t>
      </w:r>
    </w:p>
    <w:p w:rsidR="009C055D" w:rsidRDefault="009C055D">
      <w:pPr>
        <w:pStyle w:val="ConsPlusNormal"/>
        <w:jc w:val="both"/>
      </w:pPr>
    </w:p>
    <w:p w:rsidR="009C055D" w:rsidRDefault="009C055D">
      <w:pPr>
        <w:pStyle w:val="ConsPlusNormal"/>
        <w:ind w:firstLine="540"/>
        <w:jc w:val="both"/>
      </w:pPr>
      <w:r>
        <w:t>Комиссии являются постоянно действующими коллегиальными органами, входящими в систему профилактики безнадзорности и правонарушений несовершеннолетних. Комиссии координируют деятельность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9C055D" w:rsidRDefault="009C055D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Иркутской области от 15.11.2017 N 76-ОЗ)</w:t>
      </w:r>
    </w:p>
    <w:p w:rsidR="009C055D" w:rsidRDefault="009C055D">
      <w:pPr>
        <w:pStyle w:val="ConsPlusNormal"/>
        <w:jc w:val="both"/>
      </w:pPr>
    </w:p>
    <w:p w:rsidR="009C055D" w:rsidRDefault="009C055D">
      <w:pPr>
        <w:pStyle w:val="ConsPlusTitle"/>
        <w:ind w:firstLine="540"/>
        <w:jc w:val="both"/>
        <w:outlineLvl w:val="0"/>
      </w:pPr>
      <w:r>
        <w:t>Статья 3. Система комиссий</w:t>
      </w:r>
    </w:p>
    <w:p w:rsidR="009C055D" w:rsidRDefault="009C055D">
      <w:pPr>
        <w:pStyle w:val="ConsPlusNormal"/>
        <w:jc w:val="both"/>
      </w:pPr>
    </w:p>
    <w:p w:rsidR="009C055D" w:rsidRDefault="009C055D">
      <w:pPr>
        <w:pStyle w:val="ConsPlusNormal"/>
        <w:ind w:firstLine="540"/>
        <w:jc w:val="both"/>
      </w:pPr>
      <w:r>
        <w:t>В области в установленном настоящим Законом порядке создаются следующие комиссии:</w:t>
      </w:r>
    </w:p>
    <w:p w:rsidR="009C055D" w:rsidRDefault="009C055D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Иркутской области от 15.07.2013 N 53-ОЗ)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1) комиссия по делам несовершеннолетних и защите их прав области (далее - областная комиссия);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2) районные (городские), районные в городах комиссии по делам несовершеннолетних и защите их прав (далее - районные (городские) комиссии).</w:t>
      </w:r>
    </w:p>
    <w:p w:rsidR="009C055D" w:rsidRDefault="009C055D">
      <w:pPr>
        <w:pStyle w:val="ConsPlusNormal"/>
        <w:jc w:val="both"/>
      </w:pPr>
    </w:p>
    <w:p w:rsidR="009C055D" w:rsidRDefault="009C055D">
      <w:pPr>
        <w:pStyle w:val="ConsPlusTitle"/>
        <w:ind w:firstLine="540"/>
        <w:jc w:val="both"/>
        <w:outlineLvl w:val="0"/>
      </w:pPr>
      <w:r>
        <w:t>Статья 4. Финансовое и материальное обеспечение деятельности комиссий</w:t>
      </w:r>
    </w:p>
    <w:p w:rsidR="009C055D" w:rsidRDefault="009C055D">
      <w:pPr>
        <w:pStyle w:val="ConsPlusNormal"/>
        <w:jc w:val="both"/>
      </w:pPr>
    </w:p>
    <w:p w:rsidR="009C055D" w:rsidRDefault="009C055D">
      <w:pPr>
        <w:pStyle w:val="ConsPlusNormal"/>
        <w:ind w:firstLine="540"/>
        <w:jc w:val="both"/>
      </w:pPr>
      <w:r>
        <w:t>1. Финансирование расходов, связанных с созданием и осуществлением деятельности комиссий, осуществляется за счет средств областного бюджета.</w:t>
      </w:r>
    </w:p>
    <w:p w:rsidR="009C055D" w:rsidRDefault="009C055D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Иркутской области от 15.07.2013 N 53-ОЗ)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2. Материальные ресурсы, необходимые для осуществления деятельности комиссий, предоставляются за счет средств области.</w:t>
      </w:r>
    </w:p>
    <w:p w:rsidR="009C055D" w:rsidRDefault="009C055D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Иркутской области от 15.07.2013 N 53-ОЗ)</w:t>
      </w:r>
    </w:p>
    <w:p w:rsidR="009C055D" w:rsidRDefault="009C055D">
      <w:pPr>
        <w:pStyle w:val="ConsPlusNormal"/>
        <w:jc w:val="both"/>
      </w:pPr>
    </w:p>
    <w:p w:rsidR="009C055D" w:rsidRDefault="009C055D">
      <w:pPr>
        <w:pStyle w:val="ConsPlusTitle"/>
        <w:ind w:firstLine="540"/>
        <w:jc w:val="both"/>
        <w:outlineLvl w:val="0"/>
      </w:pPr>
      <w:r>
        <w:t>Статья 5. Порядок создания областной комиссии</w:t>
      </w:r>
    </w:p>
    <w:p w:rsidR="009C055D" w:rsidRDefault="009C055D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Иркутской области от 15.07.2013 N 53-ОЗ)</w:t>
      </w:r>
    </w:p>
    <w:p w:rsidR="009C055D" w:rsidRDefault="009C055D">
      <w:pPr>
        <w:pStyle w:val="ConsPlusNormal"/>
        <w:jc w:val="both"/>
      </w:pPr>
    </w:p>
    <w:p w:rsidR="009C055D" w:rsidRDefault="009C055D">
      <w:pPr>
        <w:pStyle w:val="ConsPlusNormal"/>
        <w:ind w:firstLine="540"/>
        <w:jc w:val="both"/>
      </w:pPr>
      <w:r>
        <w:t>1. Областная комиссия создается Правительством Иркутской области.</w:t>
      </w:r>
    </w:p>
    <w:p w:rsidR="009C055D" w:rsidRDefault="009C055D">
      <w:pPr>
        <w:pStyle w:val="ConsPlusNormal"/>
        <w:jc w:val="both"/>
      </w:pPr>
      <w:r>
        <w:t xml:space="preserve">(в ред. Законов Иркутской области от 30.06.2009 </w:t>
      </w:r>
      <w:hyperlink r:id="rId28" w:history="1">
        <w:r>
          <w:rPr>
            <w:color w:val="0000FF"/>
          </w:rPr>
          <w:t>N 41/7-оз</w:t>
        </w:r>
      </w:hyperlink>
      <w:r>
        <w:t xml:space="preserve">, от 15.07.2013 </w:t>
      </w:r>
      <w:hyperlink r:id="rId29" w:history="1">
        <w:r>
          <w:rPr>
            <w:color w:val="0000FF"/>
          </w:rPr>
          <w:t>N 53-ОЗ</w:t>
        </w:r>
      </w:hyperlink>
      <w:r>
        <w:t>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2. В состав областной комиссии входят председатель, заместитель (заместители) председателя, ответственный секретарь и члены областной комиссии.</w:t>
      </w:r>
    </w:p>
    <w:p w:rsidR="009C055D" w:rsidRDefault="009C055D">
      <w:pPr>
        <w:pStyle w:val="ConsPlusNormal"/>
        <w:jc w:val="both"/>
      </w:pPr>
      <w:r>
        <w:t xml:space="preserve">(в ред. Законов Иркутской области от 15.07.2013 </w:t>
      </w:r>
      <w:hyperlink r:id="rId30" w:history="1">
        <w:r>
          <w:rPr>
            <w:color w:val="0000FF"/>
          </w:rPr>
          <w:t>N 53-ОЗ</w:t>
        </w:r>
      </w:hyperlink>
      <w:r>
        <w:t xml:space="preserve">, от 30.11.2020 </w:t>
      </w:r>
      <w:hyperlink r:id="rId31" w:history="1">
        <w:r>
          <w:rPr>
            <w:color w:val="0000FF"/>
          </w:rPr>
          <w:t>N 105-ОЗ</w:t>
        </w:r>
      </w:hyperlink>
      <w:r>
        <w:t>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3. Ответственный секретарь областной комиссии работает на постоянной (штатной) основе.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Ответственный секретарь областной комиссии не может замещать должности в иных органах и учреждениях системы профилактики безнадзорности и правонарушений несовершеннолетних.</w:t>
      </w:r>
    </w:p>
    <w:p w:rsidR="009C055D" w:rsidRDefault="009C055D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Законом</w:t>
        </w:r>
      </w:hyperlink>
      <w:r>
        <w:t xml:space="preserve"> Иркутской области от 18.11.2009 N 77/43-оз)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4. Председателем, заместителем председателя областной комиссии могут быть лица, замещающие государственные должности области либо должности государственной гражданской службы области.</w:t>
      </w:r>
    </w:p>
    <w:p w:rsidR="009C055D" w:rsidRDefault="009C055D">
      <w:pPr>
        <w:pStyle w:val="ConsPlusNormal"/>
        <w:jc w:val="both"/>
      </w:pPr>
      <w:r>
        <w:t xml:space="preserve">(часть 4 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Иркутской области от 16.10.2015 N 83-ОЗ)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4(1). Председателем, заместителем председателя, ответственным секретарем и членом областной комиссии может быть гражданин Российской Федерации, достигший возраста 21 года.</w:t>
      </w:r>
    </w:p>
    <w:p w:rsidR="009C055D" w:rsidRDefault="009C055D">
      <w:pPr>
        <w:pStyle w:val="ConsPlusNormal"/>
        <w:jc w:val="both"/>
      </w:pPr>
      <w:r>
        <w:t xml:space="preserve">(часть 4(1) введена </w:t>
      </w:r>
      <w:hyperlink r:id="rId34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5. Членами областной комиссии являются руководители (их заместители) органов и учреждений системы профилактики безнадзорности и правонарушений несовершеннолетних, а также могут являться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другие заинтересованные лица.</w:t>
      </w:r>
    </w:p>
    <w:p w:rsidR="009C055D" w:rsidRDefault="009C055D">
      <w:pPr>
        <w:pStyle w:val="ConsPlusNormal"/>
        <w:jc w:val="both"/>
      </w:pPr>
      <w:r>
        <w:t xml:space="preserve">(часть 5 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 xml:space="preserve">6. Количество членов и персональный состав областной комиссии определяются </w:t>
      </w:r>
      <w:r>
        <w:lastRenderedPageBreak/>
        <w:t>Правительством Иркутской области.</w:t>
      </w:r>
    </w:p>
    <w:p w:rsidR="009C055D" w:rsidRDefault="009C055D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Иркутской области от 30.06.2009 N 41/7-оз)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7. Положение об областной комиссии утверждается Правительством Иркутской области.</w:t>
      </w:r>
    </w:p>
    <w:p w:rsidR="009C055D" w:rsidRDefault="009C055D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Иркутской области от 30.06.2009 N 41/7-оз)</w:t>
      </w:r>
    </w:p>
    <w:p w:rsidR="009C055D" w:rsidRDefault="009C055D">
      <w:pPr>
        <w:pStyle w:val="ConsPlusNormal"/>
        <w:jc w:val="both"/>
      </w:pPr>
    </w:p>
    <w:p w:rsidR="009C055D" w:rsidRDefault="009C055D">
      <w:pPr>
        <w:pStyle w:val="ConsPlusTitle"/>
        <w:ind w:firstLine="540"/>
        <w:jc w:val="both"/>
        <w:outlineLvl w:val="0"/>
      </w:pPr>
      <w:bookmarkStart w:id="1" w:name="P72"/>
      <w:bookmarkEnd w:id="1"/>
      <w:r>
        <w:t>Статья 6. Территории, на которые распространяются полномочия районных (городских) комиссий</w:t>
      </w:r>
    </w:p>
    <w:p w:rsidR="009C055D" w:rsidRDefault="009C055D">
      <w:pPr>
        <w:pStyle w:val="ConsPlusNormal"/>
        <w:jc w:val="both"/>
      </w:pPr>
    </w:p>
    <w:p w:rsidR="009C055D" w:rsidRDefault="009C055D">
      <w:pPr>
        <w:pStyle w:val="ConsPlusNormal"/>
        <w:ind w:firstLine="540"/>
        <w:jc w:val="both"/>
      </w:pPr>
      <w:r>
        <w:t>1. В муниципальных районах области создаются районные комиссии по делам несовершеннолетних и защите их прав.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В городских округах области создаются городские комиссии по делам несовершеннолетних и защите их прав.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В городских округах области, в состав территории которых входят земли городов, имеющих в соответствии с законом области районное административно-территориальное деление (далее - города с районным делением), создаются городские комиссии по делам несовершеннолетних и защите их прав, районные в городах комиссии по делам несовершеннолетних и защите их прав.</w:t>
      </w:r>
    </w:p>
    <w:p w:rsidR="009C055D" w:rsidRDefault="009C055D">
      <w:pPr>
        <w:pStyle w:val="ConsPlusNormal"/>
        <w:jc w:val="both"/>
      </w:pPr>
      <w:r>
        <w:t xml:space="preserve">(часть 1 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Иркутской области от 12.05.2017 N 27-ОЗ)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2. Количество районных (городских) комиссий, создаваемых в муниципальном образовании, и территория, на которую распространяются полномочия соответствующей районной (городской) комиссии, определяются Правительством Иркутской области с учетом:</w:t>
      </w:r>
    </w:p>
    <w:p w:rsidR="009C055D" w:rsidRDefault="009C055D">
      <w:pPr>
        <w:pStyle w:val="ConsPlusNormal"/>
        <w:jc w:val="both"/>
      </w:pPr>
      <w:r>
        <w:t xml:space="preserve">(в ред. Законов Иркутской области от 30.06.2009 </w:t>
      </w:r>
      <w:hyperlink r:id="rId39" w:history="1">
        <w:r>
          <w:rPr>
            <w:color w:val="0000FF"/>
          </w:rPr>
          <w:t>N 41/7-оз</w:t>
        </w:r>
      </w:hyperlink>
      <w:r>
        <w:t xml:space="preserve">, от 15.07.2013 </w:t>
      </w:r>
      <w:hyperlink r:id="rId40" w:history="1">
        <w:r>
          <w:rPr>
            <w:color w:val="0000FF"/>
          </w:rPr>
          <w:t>N 53-ОЗ</w:t>
        </w:r>
      </w:hyperlink>
      <w:r>
        <w:t>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1) числа органов и учреждений системы профилактики безнадзорности и правонарушений несовершеннолетних, действующих на соответствующей территории, и содержания их полномочий;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2) количества несовершеннолетних, проживающих на соответствующей территории;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3) иных условий, влияющих на профилактику безнадзорности и правонарушений несовершеннолетних, а также административно-территориального устройства области и границ муниципальных образований области.</w:t>
      </w:r>
    </w:p>
    <w:p w:rsidR="009C055D" w:rsidRDefault="009C055D">
      <w:pPr>
        <w:pStyle w:val="ConsPlusNormal"/>
        <w:jc w:val="both"/>
      </w:pPr>
    </w:p>
    <w:p w:rsidR="009C055D" w:rsidRDefault="009C055D">
      <w:pPr>
        <w:pStyle w:val="ConsPlusTitle"/>
        <w:ind w:firstLine="540"/>
        <w:jc w:val="both"/>
        <w:outlineLvl w:val="0"/>
      </w:pPr>
      <w:r>
        <w:t>Статья 7. Порядок создания районных (городских) комиссий</w:t>
      </w:r>
    </w:p>
    <w:p w:rsidR="009C055D" w:rsidRDefault="009C055D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Иркутской области от 15.07.2013 N 53-ОЗ)</w:t>
      </w:r>
    </w:p>
    <w:p w:rsidR="009C055D" w:rsidRDefault="009C055D">
      <w:pPr>
        <w:pStyle w:val="ConsPlusNormal"/>
        <w:jc w:val="both"/>
      </w:pPr>
    </w:p>
    <w:p w:rsidR="009C055D" w:rsidRDefault="009C055D">
      <w:pPr>
        <w:pStyle w:val="ConsPlusNormal"/>
        <w:ind w:firstLine="540"/>
        <w:jc w:val="both"/>
      </w:pPr>
      <w:r>
        <w:t>1. Районные (городские) комиссии создаются органами местного самоуправления городских округов и муниципальных районов в соответствии с законом Иркутской области о наделении этих органов соответствующими областными государственными полномочиями.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Создание районных (городских) комиссий осуществляется органами местного самоуправления городских округов и муниципальных районов путем принятия муниципальных правовых актов, определяющих персональный состав этих комиссий.</w:t>
      </w:r>
    </w:p>
    <w:p w:rsidR="009C055D" w:rsidRDefault="009C055D">
      <w:pPr>
        <w:pStyle w:val="ConsPlusNormal"/>
        <w:jc w:val="both"/>
      </w:pPr>
      <w:r>
        <w:t xml:space="preserve">(часть 1 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Иркутской области от 16.10.2015 N 83-ОЗ)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2. В состав районной (городской) комиссии входят председатель, заместитель (заместители) председателя, ответственный секретарь и члены районной (городской) комиссии.</w:t>
      </w:r>
    </w:p>
    <w:p w:rsidR="009C055D" w:rsidRDefault="009C055D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Ответственный секретарь районной (городской) комиссии работает на постоянной (штатной) основе.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 xml:space="preserve">В зависимости от условий, влияющих на профилактику безнадзорности и правонарушений </w:t>
      </w:r>
      <w:r>
        <w:lastRenderedPageBreak/>
        <w:t>несовершеннолетних, в состав районной (городской) комиссии может также входить инспектор районной (городской) комиссии.</w:t>
      </w:r>
    </w:p>
    <w:p w:rsidR="009C055D" w:rsidRDefault="009C055D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Инспектор районной (городской) комиссии работает на постоянной (штатной) основе.</w:t>
      </w:r>
    </w:p>
    <w:p w:rsidR="009C055D" w:rsidRDefault="009C055D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Ответственный секретарь районной (городской) комиссии, инспектор районной (городской) комиссии не могут замещать должности в иных органах и учреждениях системы профилактики безнадзорности и правонарушений несовершеннолетних, действующих в пределах территории, на которую распространяются полномочия соответствующей районной (городской) комиссии.</w:t>
      </w:r>
    </w:p>
    <w:p w:rsidR="009C055D" w:rsidRDefault="009C055D">
      <w:pPr>
        <w:pStyle w:val="ConsPlusNormal"/>
        <w:jc w:val="both"/>
      </w:pPr>
      <w:r>
        <w:t xml:space="preserve">(часть 2 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Иркутской области от 05.04.2012 N 29-ОЗ)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3. Количество штатных единиц в районной (городской) комиссии, за исключением городской комиссии в городе с районным делением, определяется в зависимости от численности несовершеннолетних, проживающих на территории, на которую распространяются полномочия соответствующей комиссии:</w:t>
      </w:r>
    </w:p>
    <w:p w:rsidR="009C055D" w:rsidRDefault="009C055D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Иркутской области от 12.05.2017 N 27-ОЗ)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до 7000 несовершеннолетних - 1 штатная единица;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свыше 7000 до 14000 несовершеннолетних - 2 штатные единицы;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свыше 14000 до 21000 несовершеннолетних - 3 штатные единицы;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свыше 21000 до 28000 несовершеннолетних - 4 штатные единицы;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свыше 28000 до 35000 несовершеннолетних - 5 штатных единиц;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свыше 35000 до 42000 несовершеннолетних - 6 штатных единиц;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свыше 42000 несовершеннолетних - 7 штатных единиц.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Правительство Иркутской области вправе вводить в районной (городской) комиссии дополнительные штатные единицы инспекторов в зависимости от условий, влияющих на профилактику безнадзорности и правонарушений несовершеннолетних.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В городской комиссии в городе с районным делением вводится одна штатная единица.</w:t>
      </w:r>
    </w:p>
    <w:p w:rsidR="009C055D" w:rsidRDefault="009C055D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Законом</w:t>
        </w:r>
      </w:hyperlink>
      <w:r>
        <w:t xml:space="preserve"> Иркутской области от 12.05.2017 N 27-ОЗ)</w:t>
      </w:r>
    </w:p>
    <w:p w:rsidR="009C055D" w:rsidRDefault="009C055D">
      <w:pPr>
        <w:pStyle w:val="ConsPlusNormal"/>
        <w:jc w:val="both"/>
      </w:pPr>
      <w:r>
        <w:t xml:space="preserve">(часть 3 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Иркутской области от 05.04.2012 N 29-ОЗ)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4. Председателем и заместителем председателя районной (городской) комиссии могут быть лица, замещающие должности муниципальной службы.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Членами районной (городской) комиссии являются руководители (их заместители) органов и учреждений системы профилактики безнадзорности и правонарушений несовершеннолетних, а также могут являться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другие заинтересованные лица.</w:t>
      </w:r>
    </w:p>
    <w:p w:rsidR="009C055D" w:rsidRDefault="009C055D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Председателем, заместителем председателя, ответственным секретарем и членом районной (городской) комиссии может быть гражданин Российской Федерации, достигший возраста 21 года.</w:t>
      </w:r>
    </w:p>
    <w:p w:rsidR="009C055D" w:rsidRDefault="009C055D">
      <w:pPr>
        <w:pStyle w:val="ConsPlusNormal"/>
        <w:jc w:val="both"/>
      </w:pPr>
      <w:r>
        <w:lastRenderedPageBreak/>
        <w:t xml:space="preserve">(абзац введен </w:t>
      </w:r>
      <w:hyperlink r:id="rId51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5. Конкретное количество членов районной (городской) комиссии определяется Правительством Иркутской области.</w:t>
      </w:r>
    </w:p>
    <w:p w:rsidR="009C055D" w:rsidRDefault="009C055D">
      <w:pPr>
        <w:pStyle w:val="ConsPlusNormal"/>
        <w:jc w:val="both"/>
      </w:pPr>
      <w:r>
        <w:t xml:space="preserve">(в ред. Законов Иркутской области от 30.06.2009 </w:t>
      </w:r>
      <w:hyperlink r:id="rId52" w:history="1">
        <w:r>
          <w:rPr>
            <w:color w:val="0000FF"/>
          </w:rPr>
          <w:t>N 41/7-оз</w:t>
        </w:r>
      </w:hyperlink>
      <w:r>
        <w:t xml:space="preserve">, от 05.04.2012 </w:t>
      </w:r>
      <w:hyperlink r:id="rId53" w:history="1">
        <w:r>
          <w:rPr>
            <w:color w:val="0000FF"/>
          </w:rPr>
          <w:t>N 29-ОЗ</w:t>
        </w:r>
      </w:hyperlink>
      <w:r>
        <w:t xml:space="preserve">, от 16.10.2015 </w:t>
      </w:r>
      <w:hyperlink r:id="rId54" w:history="1">
        <w:r>
          <w:rPr>
            <w:color w:val="0000FF"/>
          </w:rPr>
          <w:t>N 83-ОЗ</w:t>
        </w:r>
      </w:hyperlink>
      <w:r>
        <w:t>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6. Положение о районной (городской) комиссии утверждается Правительством Иркутской области.</w:t>
      </w:r>
    </w:p>
    <w:p w:rsidR="009C055D" w:rsidRDefault="009C055D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Иркутской области от 30.06.2009 N 41/7-оз)</w:t>
      </w:r>
    </w:p>
    <w:p w:rsidR="009C055D" w:rsidRDefault="009C055D">
      <w:pPr>
        <w:pStyle w:val="ConsPlusNormal"/>
        <w:jc w:val="both"/>
      </w:pPr>
    </w:p>
    <w:p w:rsidR="009C055D" w:rsidRDefault="009C055D">
      <w:pPr>
        <w:pStyle w:val="ConsPlusTitle"/>
        <w:ind w:firstLine="540"/>
        <w:jc w:val="both"/>
        <w:outlineLvl w:val="0"/>
      </w:pPr>
      <w:r>
        <w:t>Статья 8. Полномочия областной комиссии</w:t>
      </w:r>
    </w:p>
    <w:p w:rsidR="009C055D" w:rsidRDefault="009C055D">
      <w:pPr>
        <w:pStyle w:val="ConsPlusNormal"/>
        <w:jc w:val="both"/>
      </w:pPr>
    </w:p>
    <w:p w:rsidR="009C055D" w:rsidRDefault="009C055D">
      <w:pPr>
        <w:pStyle w:val="ConsPlusNormal"/>
        <w:ind w:firstLine="540"/>
        <w:jc w:val="both"/>
      </w:pPr>
      <w:r>
        <w:t>Областная комиссия: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1) координирует деятельность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действиям, осуществляет мониторинг их деятельности в пределах и порядке, установленных законодательством Российской Федерации и законодательством области;</w:t>
      </w:r>
    </w:p>
    <w:p w:rsidR="009C055D" w:rsidRDefault="009C055D">
      <w:pPr>
        <w:pStyle w:val="ConsPlusNormal"/>
        <w:jc w:val="both"/>
      </w:pPr>
      <w:r>
        <w:t xml:space="preserve">(п. 1 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2) оказывает методическую помощь, осуществляет информационное обеспечение и контроль за деятельностью районных (городских) комиссий в соответствии с законодательством области;</w:t>
      </w:r>
    </w:p>
    <w:p w:rsidR="009C055D" w:rsidRDefault="009C055D">
      <w:pPr>
        <w:pStyle w:val="ConsPlusNormal"/>
        <w:jc w:val="both"/>
      </w:pPr>
      <w:r>
        <w:t xml:space="preserve">(п. 2 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 xml:space="preserve">3) участвует в разработке проектов нормативных правовых актов области, направленных на профилактику безнадзорности, беспризорности, антиобщественных действий и правонарушений несовершеннолетних, реабилитацию и </w:t>
      </w:r>
      <w:proofErr w:type="spellStart"/>
      <w:r>
        <w:t>ресоциализацию</w:t>
      </w:r>
      <w:proofErr w:type="spellEnd"/>
      <w:r>
        <w:t xml:space="preserve"> несовершеннолетних, допускающих немедицинское потребление наркотических средств и психотропных веществ, защиту семьи с несовершеннолетними детьми, анализирует их эффективность;</w:t>
      </w:r>
    </w:p>
    <w:p w:rsidR="009C055D" w:rsidRDefault="009C055D">
      <w:pPr>
        <w:pStyle w:val="ConsPlusNormal"/>
        <w:jc w:val="both"/>
      </w:pPr>
      <w:r>
        <w:t xml:space="preserve">(п. 3 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4) подготавливает и направляет в органы государственной власти области в порядке, установленном Правительством Иркутской области, отчеты о работе по профилактике безнадзорности и правонарушений несовершеннолетних на территории области;</w:t>
      </w:r>
    </w:p>
    <w:p w:rsidR="009C055D" w:rsidRDefault="009C055D">
      <w:pPr>
        <w:pStyle w:val="ConsPlusNormal"/>
        <w:jc w:val="both"/>
      </w:pPr>
      <w:r>
        <w:t xml:space="preserve">(п. 4 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Иркутской области от 15.07.2013 N 53-ОЗ)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5) рассматривает обращения несовершеннолетних, их родителей или иных законных представителей и других лиц, связанные с нарушением прав и законных интересов несовершеннолетних на территории области;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 xml:space="preserve">6) принимает на основании информации органов и учреждений системы профилактики безнадзорности и правонарушений несовершеннолетних о выявленных случаях нарушения прав несовершеннолетних на образование, труд, отдых, охрану здоровья и медицинскую помощь, жилище и других прав, а также о недостатках в деятельности органов и учреждений системы профилактики безнадзорности и правонарушений несовершеннолетних, препятствующих предупреждению безнадзорности и правонарушений несовершеннолетних, меры к устранению выявленных нарушений и недостатков, обеспечивает конфиденциальность указанной </w:t>
      </w:r>
      <w:r>
        <w:lastRenderedPageBreak/>
        <w:t>информации при ее хранении и использовании;</w:t>
      </w:r>
    </w:p>
    <w:p w:rsidR="009C055D" w:rsidRDefault="009C055D">
      <w:pPr>
        <w:pStyle w:val="ConsPlusNormal"/>
        <w:jc w:val="both"/>
      </w:pPr>
      <w:r>
        <w:t xml:space="preserve">(п. 6 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7) принимает меры по организации обобщения и распространения эффективного опыта работы органов и учреждений системы профилактики безнадзорности и правонарушений несовершеннолетних на территории области;</w:t>
      </w:r>
    </w:p>
    <w:p w:rsidR="009C055D" w:rsidRDefault="009C055D">
      <w:pPr>
        <w:pStyle w:val="ConsPlusNormal"/>
        <w:jc w:val="both"/>
      </w:pPr>
      <w:r>
        <w:t xml:space="preserve">(п. 7 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 xml:space="preserve">7(1)) принимает в порядке, установленном федеральным законодательством, решения о допуске или </w:t>
      </w:r>
      <w:proofErr w:type="spellStart"/>
      <w:r>
        <w:t>недопуске</w:t>
      </w:r>
      <w:proofErr w:type="spellEnd"/>
      <w:r>
        <w:t xml:space="preserve">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лиц, имевших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лиц, уголовное преследование в отношении которых по обвинению в совершении этих преступлений прекращено по </w:t>
      </w:r>
      <w:proofErr w:type="spellStart"/>
      <w:r>
        <w:t>нереабилитирующим</w:t>
      </w:r>
      <w:proofErr w:type="spellEnd"/>
      <w:r>
        <w:t xml:space="preserve"> основаниям (за исключением лиц, лишенных права заниматься соответствующим видом деятельности по решению суда), с учетом вида и степени тяжести совершенного преступления, срока, прошедшего с момента его совершения, формы вины, отнесения в соответствии с законом совершенного деяния к категории менее тяжких преступлений, обстоятельств, характеризующих личность, в том числе поведения лица после совершения преступления, отношения к исполнению трудовых обязанностей, а также с учетом иных факторов, позволяющих определить, представляет ли конкретное лицо опасность для жизни, здоровья и нравственности несовершеннолетних;</w:t>
      </w:r>
    </w:p>
    <w:p w:rsidR="009C055D" w:rsidRDefault="009C055D">
      <w:pPr>
        <w:pStyle w:val="ConsPlusNormal"/>
        <w:jc w:val="both"/>
      </w:pPr>
      <w:r>
        <w:t xml:space="preserve">(п. 7(1) введен </w:t>
      </w:r>
      <w:hyperlink r:id="rId62" w:history="1">
        <w:r>
          <w:rPr>
            <w:color w:val="0000FF"/>
          </w:rPr>
          <w:t>Законом</w:t>
        </w:r>
      </w:hyperlink>
      <w:r>
        <w:t xml:space="preserve"> Иркутской области от 16.10.2015 N 83-ОЗ; 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Иркутской области от 22.04.2016 N 24-ОЗ)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7(2)) участвует в разработке и реализации государственных программ области, направленных на защиту прав и законных интересов несовершеннолетних, профилактику их безнадзорности и правонарушений;</w:t>
      </w:r>
    </w:p>
    <w:p w:rsidR="009C055D" w:rsidRDefault="009C055D">
      <w:pPr>
        <w:pStyle w:val="ConsPlusNormal"/>
        <w:jc w:val="both"/>
      </w:pPr>
      <w:r>
        <w:t xml:space="preserve">(п. 7(2) введен </w:t>
      </w:r>
      <w:hyperlink r:id="rId64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7(3)) обеспечивает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9C055D" w:rsidRDefault="009C055D">
      <w:pPr>
        <w:pStyle w:val="ConsPlusNormal"/>
        <w:jc w:val="both"/>
      </w:pPr>
      <w:r>
        <w:t xml:space="preserve">(п. 7(3) введен </w:t>
      </w:r>
      <w:hyperlink r:id="rId65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7(4)) разрабатывает и вносит в Правительство Иркутской области предложения по осуществлению мероприятий в области защиты прав несовершеннолетних, профилактики их безнадзорности и правонарушений;</w:t>
      </w:r>
    </w:p>
    <w:p w:rsidR="009C055D" w:rsidRDefault="009C055D">
      <w:pPr>
        <w:pStyle w:val="ConsPlusNormal"/>
        <w:jc w:val="both"/>
      </w:pPr>
      <w:r>
        <w:t xml:space="preserve">(п. 7(4) введен </w:t>
      </w:r>
      <w:hyperlink r:id="rId66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7(5)) анализирует выявленные органами и учреждениями системы профилактики безнадзорности и правонарушений несовершеннолетних причины и условия безнадзорности и правонарушений несовершеннолетних, принимает меры по их устранению;</w:t>
      </w:r>
    </w:p>
    <w:p w:rsidR="009C055D" w:rsidRDefault="009C055D">
      <w:pPr>
        <w:pStyle w:val="ConsPlusNormal"/>
        <w:jc w:val="both"/>
      </w:pPr>
      <w:r>
        <w:t xml:space="preserve">(п. 7(5) введен </w:t>
      </w:r>
      <w:hyperlink r:id="rId67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 xml:space="preserve">7(6)) утверждает межведомственные планы (программы, порядки взаимодействия) по наиболее актуальным направлениям в области профилактики безнадзорности и правонарушений </w:t>
      </w:r>
      <w:r>
        <w:lastRenderedPageBreak/>
        <w:t>несовершеннолетних, защиты их прав и законных интересов;</w:t>
      </w:r>
    </w:p>
    <w:p w:rsidR="009C055D" w:rsidRDefault="009C055D">
      <w:pPr>
        <w:pStyle w:val="ConsPlusNormal"/>
        <w:jc w:val="both"/>
      </w:pPr>
      <w:r>
        <w:t xml:space="preserve">(п. 7(6) введен </w:t>
      </w:r>
      <w:hyperlink r:id="rId68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7(7)) принимает меры по совершенствованию деятельности органов и учреждений системы профилактики безнадзорности и правонарушений несовершеннолетних по итогам анализа и обобщения представляемых органами и учреждениями системы профилактики безнадзорности и правонарушений несовершеннолетних сведений об эффективности принимаемых ими мер по обеспечению защиты прав и законных интересов несовершеннолетних, профилактике их безнадзорности и правонарушений;</w:t>
      </w:r>
    </w:p>
    <w:p w:rsidR="009C055D" w:rsidRDefault="009C055D">
      <w:pPr>
        <w:pStyle w:val="ConsPlusNormal"/>
        <w:jc w:val="both"/>
      </w:pPr>
      <w:r>
        <w:t xml:space="preserve">(п. 7(7) введен </w:t>
      </w:r>
      <w:hyperlink r:id="rId69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7(8)) принимает меры по совершенствованию взаимодействия органов и учреждений системы профилактики безнадзорности и правонарушений несовершеннолетних с социально ориентированными некоммерческими организациями, общественными объединениями и религиозными организациями, другими институтами гражданского общества и гражданами, по привлечению их к участию в деятельности по профилактике безнадзорности и правонарушений несовершеннолетних, защите их прав и законных интересов, их социально-педагогической реабилитации;</w:t>
      </w:r>
    </w:p>
    <w:p w:rsidR="009C055D" w:rsidRDefault="009C055D">
      <w:pPr>
        <w:pStyle w:val="ConsPlusNormal"/>
        <w:jc w:val="both"/>
      </w:pPr>
      <w:r>
        <w:t xml:space="preserve">(п. 7(8) введен </w:t>
      </w:r>
      <w:hyperlink r:id="rId70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7(9)) может утверждать составы межведомственных рабочих групп по изучению деятельности органов и учреждений системы профилактики безнадзорности и правонарушений несовершеннолетних и порядок их работы с несовершеннолетними и семьями, находящимися в социально опасном положении, а также деятельности по профилактике вовлечения несовершеннолетних в совершение правонарушений и антиобщественных действий, предупреждению случаев насилия и всех форм посягательств на жизнь, здоровье и половую неприкосновенность несовершеннолетних;</w:t>
      </w:r>
    </w:p>
    <w:p w:rsidR="009C055D" w:rsidRDefault="009C055D">
      <w:pPr>
        <w:pStyle w:val="ConsPlusNormal"/>
        <w:jc w:val="both"/>
      </w:pPr>
      <w:r>
        <w:t xml:space="preserve">(п. 7(9) введен </w:t>
      </w:r>
      <w:hyperlink r:id="rId71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 xml:space="preserve">7(10)) может принимать участие в работе по </w:t>
      </w:r>
      <w:proofErr w:type="spellStart"/>
      <w:r>
        <w:t>ресоциализации</w:t>
      </w:r>
      <w:proofErr w:type="spellEnd"/>
      <w:r>
        <w:t xml:space="preserve"> несовершеннолетних осужденных, содержащихся в воспитательных колониях, несовершеннолетних, находящихся в специальных учебно-воспитательных учреждениях, дислоцируемых в других субъектах Российской Федерации, вправе в установленном порядке посещать указанные учреждения;</w:t>
      </w:r>
    </w:p>
    <w:p w:rsidR="009C055D" w:rsidRDefault="009C055D">
      <w:pPr>
        <w:pStyle w:val="ConsPlusNormal"/>
        <w:jc w:val="both"/>
      </w:pPr>
      <w:r>
        <w:t xml:space="preserve">(п. 7(10) введен </w:t>
      </w:r>
      <w:hyperlink r:id="rId72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8) осуществляет иные полномочия, предусмотренные федеральными нормативными правовыми актами и нормативными правовыми актами области.</w:t>
      </w:r>
    </w:p>
    <w:p w:rsidR="009C055D" w:rsidRDefault="009C055D">
      <w:pPr>
        <w:pStyle w:val="ConsPlusNormal"/>
        <w:jc w:val="both"/>
      </w:pPr>
    </w:p>
    <w:p w:rsidR="009C055D" w:rsidRDefault="009C055D">
      <w:pPr>
        <w:pStyle w:val="ConsPlusTitle"/>
        <w:ind w:firstLine="540"/>
        <w:jc w:val="both"/>
        <w:outlineLvl w:val="0"/>
      </w:pPr>
      <w:r>
        <w:t>Статья 8(1). Полномочия городских комиссий в городах с районным делением</w:t>
      </w:r>
    </w:p>
    <w:p w:rsidR="009C055D" w:rsidRDefault="009C055D">
      <w:pPr>
        <w:pStyle w:val="ConsPlusNormal"/>
        <w:ind w:firstLine="540"/>
        <w:jc w:val="both"/>
      </w:pPr>
      <w:r>
        <w:t xml:space="preserve">(введена </w:t>
      </w:r>
      <w:hyperlink r:id="rId73" w:history="1">
        <w:r>
          <w:rPr>
            <w:color w:val="0000FF"/>
          </w:rPr>
          <w:t>Законом</w:t>
        </w:r>
      </w:hyperlink>
      <w:r>
        <w:t xml:space="preserve"> Иркутской области от 12.05.2017 N 27-ОЗ)</w:t>
      </w:r>
    </w:p>
    <w:p w:rsidR="009C055D" w:rsidRDefault="009C055D">
      <w:pPr>
        <w:pStyle w:val="ConsPlusNormal"/>
        <w:jc w:val="both"/>
      </w:pPr>
    </w:p>
    <w:p w:rsidR="009C055D" w:rsidRDefault="009C055D">
      <w:pPr>
        <w:pStyle w:val="ConsPlusNormal"/>
        <w:ind w:firstLine="540"/>
        <w:jc w:val="both"/>
      </w:pPr>
      <w:r>
        <w:t>Городские комиссии в городах с районным делением: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1) координируют деятельность органов и учреждений системы профилактики безнадзорности и правонарушений несовершеннолетних на территории городского округа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действиям, осуществляют мониторинг их деятельности в пределах и порядке, установленных законодательством Российской Федерации и законодательством области;</w:t>
      </w:r>
    </w:p>
    <w:p w:rsidR="009C055D" w:rsidRDefault="009C055D">
      <w:pPr>
        <w:pStyle w:val="ConsPlusNormal"/>
        <w:jc w:val="both"/>
      </w:pPr>
      <w:r>
        <w:t xml:space="preserve">(п. 1 в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lastRenderedPageBreak/>
        <w:t>2) осуществляют координацию, контроль и анализ деятельности районных в городах комиссий, в том числе обобщают опыт их работы;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75" w:history="1">
        <w:r>
          <w:rPr>
            <w:color w:val="0000FF"/>
          </w:rPr>
          <w:t>Закон</w:t>
        </w:r>
      </w:hyperlink>
      <w:r>
        <w:t xml:space="preserve"> Иркутской области от 30.11.2020 N 105-ОЗ;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4) рассматривают по вопросам своей компетенции обращения несовершеннолетних, их законных представителей на действия или бездействие органов и учреждений системы профилактики безнадзорности и правонарушений несовершеннолетних, а также районных в городах комиссий на территории городского округа;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5) анализируют выявленные органами и учреждениями системы профилактики безнадзорности и правонарушений несовершеннолетних на территории городского округа причины и условия безнадзорности и правонарушений несовершеннолетних, принимают меры по их устранению;</w:t>
      </w:r>
    </w:p>
    <w:p w:rsidR="009C055D" w:rsidRDefault="009C055D">
      <w:pPr>
        <w:pStyle w:val="ConsPlusNormal"/>
        <w:jc w:val="both"/>
      </w:pPr>
      <w:r>
        <w:t xml:space="preserve">(п. 5 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6) участвуют в разработке проектов муниципальных правовых актов по вопросам защиты прав и законных интересов несовершеннолетних;</w:t>
      </w:r>
    </w:p>
    <w:p w:rsidR="009C055D" w:rsidRDefault="009C055D">
      <w:pPr>
        <w:pStyle w:val="ConsPlusNormal"/>
        <w:jc w:val="both"/>
      </w:pPr>
      <w:r>
        <w:t xml:space="preserve">(п. 6 в ред. </w:t>
      </w:r>
      <w:hyperlink r:id="rId77" w:history="1">
        <w:r>
          <w:rPr>
            <w:color w:val="0000FF"/>
          </w:rPr>
          <w:t>Закона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7) формируют сводный отчет о работе по профилактике безнадзорности и правонарушений несовершеннолетних на территории городского округа на основании соответствующих отчетов, представленных районными в городах комиссиями, и направляют его в Правительство Иркутской области и орган местного самоуправления в порядке, установленном нормативным правовым актом Правительства Иркутской области;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7(1)) участвуют в разработке и реализации муниципальных программ, направленных на защиту прав и законных интересов несовершеннолетних, профилактику их безнадзорности и правонарушений;</w:t>
      </w:r>
    </w:p>
    <w:p w:rsidR="009C055D" w:rsidRDefault="009C055D">
      <w:pPr>
        <w:pStyle w:val="ConsPlusNormal"/>
        <w:jc w:val="both"/>
      </w:pPr>
      <w:r>
        <w:t xml:space="preserve">(п. 7(1) введен </w:t>
      </w:r>
      <w:hyperlink r:id="rId78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7(2)) принимают меры по совершенствованию деятельности органов и учреждений системы профилактики безнадзорности и правонарушений несовершеннолетних, а также районных в городах комиссий по итогам анализа и обобщения представляемых ими сведений об эффективности принимаемых мер по обеспечению защиты прав и законных интересов несовершеннолетних, профилактике их безнадзорности и правонарушений;</w:t>
      </w:r>
    </w:p>
    <w:p w:rsidR="009C055D" w:rsidRDefault="009C055D">
      <w:pPr>
        <w:pStyle w:val="ConsPlusNormal"/>
        <w:jc w:val="both"/>
      </w:pPr>
      <w:r>
        <w:t xml:space="preserve">(п. 7(2) введен </w:t>
      </w:r>
      <w:hyperlink r:id="rId79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7(3)) обеспечивают осуществление на территории городского округа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9C055D" w:rsidRDefault="009C055D">
      <w:pPr>
        <w:pStyle w:val="ConsPlusNormal"/>
        <w:jc w:val="both"/>
      </w:pPr>
      <w:r>
        <w:t xml:space="preserve">(п. 7(3) введен </w:t>
      </w:r>
      <w:hyperlink r:id="rId80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7(4)) утверждают межведомственные планы (программы, порядки взаимодействия) по наиболее актуальным направлениям в области профилактики безнадзорности и правонарушений несовершеннолетних, защиты их прав и законных интересов;</w:t>
      </w:r>
    </w:p>
    <w:p w:rsidR="009C055D" w:rsidRDefault="009C055D">
      <w:pPr>
        <w:pStyle w:val="ConsPlusNormal"/>
        <w:jc w:val="both"/>
      </w:pPr>
      <w:r>
        <w:t xml:space="preserve">(п. 7(4) введен </w:t>
      </w:r>
      <w:hyperlink r:id="rId81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 xml:space="preserve">7(5)) принимают меры по совершенствованию на территории городского округа взаимодействия органов и учреждений системы профилактики безнадзорности и правонарушений несовершеннолетних, а также районных в городах комиссий с социально ориентированными некоммерческими организациями, общественными объединениями и религиозными организациями, другими институтами гражданского общества и гражданами, по </w:t>
      </w:r>
      <w:r>
        <w:lastRenderedPageBreak/>
        <w:t>привлечению их к участию в деятельности по профилактике безнадзорности и правонарушений несовершеннолетних, защите их прав и законных интересов, их социально-педагогической реабилитации;</w:t>
      </w:r>
    </w:p>
    <w:p w:rsidR="009C055D" w:rsidRDefault="009C055D">
      <w:pPr>
        <w:pStyle w:val="ConsPlusNormal"/>
        <w:jc w:val="both"/>
      </w:pPr>
      <w:r>
        <w:t xml:space="preserve">(п. 7(5) введен </w:t>
      </w:r>
      <w:hyperlink r:id="rId82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7(6)) могут утверждать составы межведомственных рабочих групп по изучению деятельности органов и учреждений системы профилактики безнадзорности и правонарушений несовершеннолетних на территории городского округа и порядок их работы с несовершеннолетними и семьями, находящимися в социально опасном положении, а также деятельности по профилактике вовлечения несовершеннолетних в совершение правонарушений и антиобщественных действий, предупреждению случаев насилия и всех форм посягательств на жизнь, здоровье и половую неприкосновенность несовершеннолетних;</w:t>
      </w:r>
    </w:p>
    <w:p w:rsidR="009C055D" w:rsidRDefault="009C055D">
      <w:pPr>
        <w:pStyle w:val="ConsPlusNormal"/>
        <w:jc w:val="both"/>
      </w:pPr>
      <w:r>
        <w:t xml:space="preserve">(п. 7(6) введен </w:t>
      </w:r>
      <w:hyperlink r:id="rId83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8) осуществляют иные полномочия, предусмотренные федеральными нормативными правовыми актами и нормативными правовыми актами области.</w:t>
      </w:r>
    </w:p>
    <w:p w:rsidR="009C055D" w:rsidRDefault="009C055D">
      <w:pPr>
        <w:pStyle w:val="ConsPlusNormal"/>
        <w:jc w:val="both"/>
      </w:pPr>
    </w:p>
    <w:p w:rsidR="009C055D" w:rsidRDefault="009C055D">
      <w:pPr>
        <w:pStyle w:val="ConsPlusTitle"/>
        <w:ind w:firstLine="540"/>
        <w:jc w:val="both"/>
        <w:outlineLvl w:val="0"/>
      </w:pPr>
      <w:r>
        <w:t>Статья 9. Полномочия районных (городских) комиссий</w:t>
      </w:r>
    </w:p>
    <w:p w:rsidR="009C055D" w:rsidRDefault="009C055D">
      <w:pPr>
        <w:pStyle w:val="ConsPlusNormal"/>
        <w:ind w:firstLine="540"/>
        <w:jc w:val="both"/>
      </w:pPr>
      <w:r>
        <w:t xml:space="preserve">(в ред. </w:t>
      </w:r>
      <w:hyperlink r:id="rId84" w:history="1">
        <w:r>
          <w:rPr>
            <w:color w:val="0000FF"/>
          </w:rPr>
          <w:t>Закона</w:t>
        </w:r>
      </w:hyperlink>
      <w:r>
        <w:t xml:space="preserve"> Иркутской области от 15.07.2013 N 53-ОЗ)</w:t>
      </w:r>
    </w:p>
    <w:p w:rsidR="009C055D" w:rsidRDefault="009C055D">
      <w:pPr>
        <w:pStyle w:val="ConsPlusNormal"/>
        <w:jc w:val="both"/>
      </w:pPr>
    </w:p>
    <w:p w:rsidR="009C055D" w:rsidRDefault="009C055D">
      <w:pPr>
        <w:pStyle w:val="ConsPlusNormal"/>
        <w:ind w:firstLine="540"/>
        <w:jc w:val="both"/>
      </w:pPr>
      <w:r>
        <w:t xml:space="preserve">Районные (городские) комиссии, за исключением городских комиссий в городах с районным делением, в пределах своей компетенции на территориях, определенных в соответствии со </w:t>
      </w:r>
      <w:hyperlink w:anchor="P72" w:history="1">
        <w:r>
          <w:rPr>
            <w:color w:val="0000FF"/>
          </w:rPr>
          <w:t>статьей 6</w:t>
        </w:r>
      </w:hyperlink>
      <w:r>
        <w:t xml:space="preserve"> настоящего Закона:</w:t>
      </w:r>
    </w:p>
    <w:p w:rsidR="009C055D" w:rsidRDefault="009C055D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Закона</w:t>
        </w:r>
      </w:hyperlink>
      <w:r>
        <w:t xml:space="preserve"> Иркутской области от 12.05.2017 N 27-ОЗ)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1) обеспечивают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1(1)) координируют деятельность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действиям, осуществляют мониторинг их деятельности в пределах и порядке, установленных законодательством Российской Федерации и законодательством области;</w:t>
      </w:r>
    </w:p>
    <w:p w:rsidR="009C055D" w:rsidRDefault="009C055D">
      <w:pPr>
        <w:pStyle w:val="ConsPlusNormal"/>
        <w:jc w:val="both"/>
      </w:pPr>
      <w:r>
        <w:t xml:space="preserve">(п. 1(1) введен </w:t>
      </w:r>
      <w:hyperlink r:id="rId86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2) подготавливают совместно с соответствующими органами или учреждениями материалы, представляемые в суд,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 xml:space="preserve">3) рассматривают вопросы, связанные с отчислением несовершеннолетних обучающихся из организаций, осуществляющих образовательную деятельность, в случаях, предусмотренных Федеральным </w:t>
      </w:r>
      <w:hyperlink r:id="rId87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Федерации", и иные вопросы, связанные с их обучением;</w:t>
      </w:r>
    </w:p>
    <w:p w:rsidR="009C055D" w:rsidRDefault="009C055D">
      <w:pPr>
        <w:pStyle w:val="ConsPlusNormal"/>
        <w:jc w:val="both"/>
      </w:pPr>
      <w:r>
        <w:t xml:space="preserve">(п. 3 в ред. </w:t>
      </w:r>
      <w:hyperlink r:id="rId88" w:history="1">
        <w:r>
          <w:rPr>
            <w:color w:val="0000FF"/>
          </w:rPr>
          <w:t>Закона</w:t>
        </w:r>
      </w:hyperlink>
      <w:r>
        <w:t xml:space="preserve"> Иркутской области от 12.12.2018 N 129-ОЗ)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 xml:space="preserve">4) обеспечивают оказание помощи в бытовом устройстве несовершеннолетних, </w:t>
      </w:r>
      <w:r>
        <w:lastRenderedPageBreak/>
        <w:t>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согласия), а также осуществление иных функций по социальной реабилитации несовершеннолетних, которые предусмотрены законодательством Российской Федерации и законодательством области;</w:t>
      </w:r>
    </w:p>
    <w:p w:rsidR="009C055D" w:rsidRDefault="009C055D">
      <w:pPr>
        <w:pStyle w:val="ConsPlusNormal"/>
        <w:jc w:val="both"/>
      </w:pPr>
      <w:r>
        <w:t xml:space="preserve">(в ред. Законов Иркутской области от 12.12.2018 </w:t>
      </w:r>
      <w:hyperlink r:id="rId89" w:history="1">
        <w:r>
          <w:rPr>
            <w:color w:val="0000FF"/>
          </w:rPr>
          <w:t>N 129-ОЗ</w:t>
        </w:r>
      </w:hyperlink>
      <w:r>
        <w:t xml:space="preserve">, от 30.11.2020 </w:t>
      </w:r>
      <w:hyperlink r:id="rId90" w:history="1">
        <w:r>
          <w:rPr>
            <w:color w:val="0000FF"/>
          </w:rPr>
          <w:t>N 105-ОЗ</w:t>
        </w:r>
      </w:hyperlink>
      <w:r>
        <w:t>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 xml:space="preserve">5) рассматривают дела об административных правонарушениях, совершенных несовершеннолетними, их родителями (законными представителями) либо иными лицами, отнесенных </w:t>
      </w:r>
      <w:hyperlink r:id="rId91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и законами области об административной ответственности к компетенции комиссий;</w:t>
      </w:r>
    </w:p>
    <w:p w:rsidR="009C055D" w:rsidRDefault="009C055D">
      <w:pPr>
        <w:pStyle w:val="ConsPlusNormal"/>
        <w:jc w:val="both"/>
      </w:pPr>
      <w:r>
        <w:t xml:space="preserve">(п. 5 в ред. </w:t>
      </w:r>
      <w:hyperlink r:id="rId92" w:history="1">
        <w:r>
          <w:rPr>
            <w:color w:val="0000FF"/>
          </w:rPr>
          <w:t>Закона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6) применяют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области;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 xml:space="preserve">6(1)) принимают решение в отношении несовершеннолетних, указанных в </w:t>
      </w:r>
      <w:hyperlink r:id="rId93" w:history="1">
        <w:r>
          <w:rPr>
            <w:color w:val="0000FF"/>
          </w:rPr>
          <w:t>подпунктах 2</w:t>
        </w:r>
      </w:hyperlink>
      <w:r>
        <w:t xml:space="preserve">, </w:t>
      </w:r>
      <w:hyperlink r:id="rId94" w:history="1">
        <w:r>
          <w:rPr>
            <w:color w:val="0000FF"/>
          </w:rPr>
          <w:t>4</w:t>
        </w:r>
      </w:hyperlink>
      <w:r>
        <w:t xml:space="preserve">, </w:t>
      </w:r>
      <w:hyperlink r:id="rId95" w:history="1">
        <w:r>
          <w:rPr>
            <w:color w:val="0000FF"/>
          </w:rPr>
          <w:t>6</w:t>
        </w:r>
      </w:hyperlink>
      <w:r>
        <w:t xml:space="preserve">, </w:t>
      </w:r>
      <w:hyperlink r:id="rId96" w:history="1">
        <w:r>
          <w:rPr>
            <w:color w:val="0000FF"/>
          </w:rPr>
          <w:t>8 пункта 1 статьи 5</w:t>
        </w:r>
      </w:hyperlink>
      <w:r>
        <w:t xml:space="preserve"> Федерального закона N 120-ФЗ, родителей или иных законных представителей несовершеннолетних в случаях совершения ими в присутствии несовершеннолетнего противоправных и (или) антиобщественных действий, оказывающих отрицательное влияние на поведение несовершеннолетнего, о проведении разъяснительной работы по вопросу о недопустимости совершения действий, ставших основанием для применения меры воздействия, и правовых последствиях их совершения;</w:t>
      </w:r>
    </w:p>
    <w:p w:rsidR="009C055D" w:rsidRDefault="009C055D">
      <w:pPr>
        <w:pStyle w:val="ConsPlusNormal"/>
        <w:jc w:val="both"/>
      </w:pPr>
      <w:r>
        <w:t xml:space="preserve">(п. 6(1) введен </w:t>
      </w:r>
      <w:hyperlink r:id="rId97" w:history="1">
        <w:r>
          <w:rPr>
            <w:color w:val="0000FF"/>
          </w:rPr>
          <w:t>Законом</w:t>
        </w:r>
      </w:hyperlink>
      <w:r>
        <w:t xml:space="preserve"> Иркутской области от 12.12.2018 N 129-ОЗ; в ред. </w:t>
      </w:r>
      <w:hyperlink r:id="rId98" w:history="1">
        <w:r>
          <w:rPr>
            <w:color w:val="0000FF"/>
          </w:rPr>
          <w:t>Закона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7) подготавливают и направляют в Правительство Иркутской области и органы местного самоуправления в порядке, установленном нормативным правовым актом Правительства Иркутской области, отчеты о работе по профилактике безнадзорности и правонарушений несовершеннолетних на территории соответствующего муниципального образования области;</w:t>
      </w:r>
    </w:p>
    <w:p w:rsidR="009C055D" w:rsidRDefault="009C055D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Закона</w:t>
        </w:r>
      </w:hyperlink>
      <w:r>
        <w:t xml:space="preserve"> Иркутской области от 16.10.2015 N 83-ОЗ)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7(1)) анализируют выявленные органами и учреждениями системы профилактики безнадзорности и правонарушений несовершеннолетних причины и условия безнадзорности и правонарушений несовершеннолетних, принимают меры по их устранению;</w:t>
      </w:r>
    </w:p>
    <w:p w:rsidR="009C055D" w:rsidRDefault="009C055D">
      <w:pPr>
        <w:pStyle w:val="ConsPlusNormal"/>
        <w:jc w:val="both"/>
      </w:pPr>
      <w:r>
        <w:t xml:space="preserve">(п. 7(1) введен </w:t>
      </w:r>
      <w:hyperlink r:id="rId100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7(2)) участвуют в разработке и реализации муниципальных программ, направленных на защиту прав и законных интересов несовершеннолетних, профилактику их безнадзорности и правонарушений;</w:t>
      </w:r>
    </w:p>
    <w:p w:rsidR="009C055D" w:rsidRDefault="009C055D">
      <w:pPr>
        <w:pStyle w:val="ConsPlusNormal"/>
        <w:jc w:val="both"/>
      </w:pPr>
      <w:r>
        <w:t xml:space="preserve">(п. 7(2) введен </w:t>
      </w:r>
      <w:hyperlink r:id="rId101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7(3)) принимают меры по совершенствованию деятельности органов и учреждений системы профилактики безнадзорности и правонарушений несовершеннолетних по итогам анализа и обобщения представляемых органами и учреждениями системы профилактики безнадзорности и правонарушений несовершеннолетних сведений об эффективности принимаемых ими мер по обеспечению защиты прав и законных интересов несовершеннолетних, профилактике их безнадзорности и правонарушений;</w:t>
      </w:r>
    </w:p>
    <w:p w:rsidR="009C055D" w:rsidRDefault="009C055D">
      <w:pPr>
        <w:pStyle w:val="ConsPlusNormal"/>
        <w:jc w:val="both"/>
      </w:pPr>
      <w:r>
        <w:t xml:space="preserve">(п. 7(3) введен </w:t>
      </w:r>
      <w:hyperlink r:id="rId102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 xml:space="preserve">7(4)) принимают меры по совершенствованию взаимодействия органов и учреждений системы профилактики безнадзорности и правонарушений несовершеннолетних с социально </w:t>
      </w:r>
      <w:r>
        <w:lastRenderedPageBreak/>
        <w:t>ориентированными некоммерческими организациями, общественными объединениями и религиозными организациями, другими институтами гражданского общества и гражданами, по привлечению их к участию в деятельности по профилактике безнадзорности и правонарушений несовершеннолетних, защите их прав и законных интересов, их социально-педагогической реабилитации;</w:t>
      </w:r>
    </w:p>
    <w:p w:rsidR="009C055D" w:rsidRDefault="009C055D">
      <w:pPr>
        <w:pStyle w:val="ConsPlusNormal"/>
        <w:jc w:val="both"/>
      </w:pPr>
      <w:r>
        <w:t xml:space="preserve">(п. 7(4) введен </w:t>
      </w:r>
      <w:hyperlink r:id="rId103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7(5)) утверждают межведомственные планы (программы, порядки взаимодействия) по наиболее актуальным направлениям в области профилактики безнадзорности и правонарушений несовершеннолетних, защиты их прав и законных интересов;</w:t>
      </w:r>
    </w:p>
    <w:p w:rsidR="009C055D" w:rsidRDefault="009C055D">
      <w:pPr>
        <w:pStyle w:val="ConsPlusNormal"/>
        <w:jc w:val="both"/>
      </w:pPr>
      <w:r>
        <w:t xml:space="preserve">(п. 7(5) введен </w:t>
      </w:r>
      <w:hyperlink r:id="rId104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7(6)) могут утверждать составы межведомственных рабочих групп по изучению деятельности органов и учреждений системы профилактики безнадзорности и правонарушений несовершеннолетних и порядок их работы с несовершеннолетними и семьями, находящимися в социально опасном положении, а также деятельности по профилактике вовлечения несовершеннолетних в совершение правонарушений и антиобщественных действий, предупреждению случаев насилия и всех форм посягательств на жизнь, здоровье и половую неприкосновенность несовершеннолетних;</w:t>
      </w:r>
    </w:p>
    <w:p w:rsidR="009C055D" w:rsidRDefault="009C055D">
      <w:pPr>
        <w:pStyle w:val="ConsPlusNormal"/>
        <w:jc w:val="both"/>
      </w:pPr>
      <w:r>
        <w:t xml:space="preserve">(п. 7(6) введен </w:t>
      </w:r>
      <w:hyperlink r:id="rId105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7(7)) принимают решения на основании заключения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или иных законных представителей, а также самих несовершеннолетних в случае достижения ими возраста 14 лет;</w:t>
      </w:r>
    </w:p>
    <w:p w:rsidR="009C055D" w:rsidRDefault="009C055D">
      <w:pPr>
        <w:pStyle w:val="ConsPlusNormal"/>
        <w:jc w:val="both"/>
      </w:pPr>
      <w:r>
        <w:t xml:space="preserve">(п. 7(7) введен </w:t>
      </w:r>
      <w:hyperlink r:id="rId106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7(8)) принимают постановления об отчислении несовершеннолетних из специальных учебно-воспитательных учреждений открытого типа;</w:t>
      </w:r>
    </w:p>
    <w:p w:rsidR="009C055D" w:rsidRDefault="009C055D">
      <w:pPr>
        <w:pStyle w:val="ConsPlusNormal"/>
        <w:jc w:val="both"/>
      </w:pPr>
      <w:r>
        <w:t xml:space="preserve">(п. 7(8) введен </w:t>
      </w:r>
      <w:hyperlink r:id="rId107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 xml:space="preserve">7(9)) рассматривают информацию (материалы) о фактах совершения несовершеннолетними, не подлежащими уголовной ответственности в связи с </w:t>
      </w:r>
      <w:proofErr w:type="spellStart"/>
      <w:r>
        <w:t>недостижением</w:t>
      </w:r>
      <w:proofErr w:type="spellEnd"/>
      <w:r>
        <w:t xml:space="preserve"> возраста наступления уголовной ответственности, общественно опасных деяний и принимают решения о применении к ним мер воздействия или о ходатайстве перед судом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несовершеннолетних, их родителей или иных законных представителей, относящиеся к установленной сфере деятельности комиссий;</w:t>
      </w:r>
    </w:p>
    <w:p w:rsidR="009C055D" w:rsidRDefault="009C055D">
      <w:pPr>
        <w:pStyle w:val="ConsPlusNormal"/>
        <w:jc w:val="both"/>
      </w:pPr>
      <w:r>
        <w:t xml:space="preserve">(п. 7(9) введен </w:t>
      </w:r>
      <w:hyperlink r:id="rId108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7(10)) обращаются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9C055D" w:rsidRDefault="009C055D">
      <w:pPr>
        <w:pStyle w:val="ConsPlusNormal"/>
        <w:jc w:val="both"/>
      </w:pPr>
      <w:r>
        <w:t xml:space="preserve">(п. 7(10) введен </w:t>
      </w:r>
      <w:hyperlink r:id="rId109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7(11)) дают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9C055D" w:rsidRDefault="009C055D">
      <w:pPr>
        <w:pStyle w:val="ConsPlusNormal"/>
        <w:jc w:val="both"/>
      </w:pPr>
      <w:r>
        <w:t xml:space="preserve">(п. 7(11) введен </w:t>
      </w:r>
      <w:hyperlink r:id="rId110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7(12)) участвуют в разработке проектов нормативных правовых актов по вопросам защиты прав и законных интересов несовершеннолетних;</w:t>
      </w:r>
    </w:p>
    <w:p w:rsidR="009C055D" w:rsidRDefault="009C055D">
      <w:pPr>
        <w:pStyle w:val="ConsPlusNormal"/>
        <w:jc w:val="both"/>
      </w:pPr>
      <w:r>
        <w:t xml:space="preserve">(п. 7(12) введен </w:t>
      </w:r>
      <w:hyperlink r:id="rId111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lastRenderedPageBreak/>
        <w:t xml:space="preserve">7(13)) координируют проведение органами и учреждениями системы профилактики безнадзорности и правонарушений несовершеннолетних индивидуальной профилактической работы в отношении категорий лиц, указанных в </w:t>
      </w:r>
      <w:hyperlink r:id="rId112" w:history="1">
        <w:r>
          <w:rPr>
            <w:color w:val="0000FF"/>
          </w:rPr>
          <w:t>статье 5</w:t>
        </w:r>
      </w:hyperlink>
      <w:r>
        <w:t xml:space="preserve"> Федерального закона N 120-ФЗ;</w:t>
      </w:r>
    </w:p>
    <w:p w:rsidR="009C055D" w:rsidRDefault="009C055D">
      <w:pPr>
        <w:pStyle w:val="ConsPlusNormal"/>
        <w:jc w:val="both"/>
      </w:pPr>
      <w:r>
        <w:t xml:space="preserve">(п. 7(13) введен </w:t>
      </w:r>
      <w:hyperlink r:id="rId113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 xml:space="preserve">7(14)) утверждают межведомственные планы (программы) индивидуальной профилактической работы или принимают постановления о реализации конкретных мер по защите прав и интересов детей в случаях, если индивидуальная профилактическая работа в отношении лиц, указанных в </w:t>
      </w:r>
      <w:hyperlink r:id="rId114" w:history="1">
        <w:r>
          <w:rPr>
            <w:color w:val="0000FF"/>
          </w:rPr>
          <w:t>статье 5</w:t>
        </w:r>
      </w:hyperlink>
      <w:r>
        <w:t xml:space="preserve"> Федерального закона N 120-ФЗ, требует использования ресурсов нескольких органов и (или) учреждений системы профилактики безнадзорности и правонарушений несовершеннолетних, и контролируют их исполнение;</w:t>
      </w:r>
    </w:p>
    <w:p w:rsidR="009C055D" w:rsidRDefault="009C055D">
      <w:pPr>
        <w:pStyle w:val="ConsPlusNormal"/>
        <w:jc w:val="both"/>
      </w:pPr>
      <w:r>
        <w:t xml:space="preserve">(п. 7(14) введен </w:t>
      </w:r>
      <w:hyperlink r:id="rId115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7(15)) содействуют привлечению социально ориентированных некоммерческих организаций и общественных объединений к реализации межведомственных планов (программ) индивидуальной профилактической работы;</w:t>
      </w:r>
    </w:p>
    <w:p w:rsidR="009C055D" w:rsidRDefault="009C055D">
      <w:pPr>
        <w:pStyle w:val="ConsPlusNormal"/>
        <w:jc w:val="both"/>
      </w:pPr>
      <w:r>
        <w:t xml:space="preserve">(п. 7(15) введен </w:t>
      </w:r>
      <w:hyperlink r:id="rId116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8) осуществляют иные полномочия, предусмотренные федеральными нормативными правовыми актами и нормативными правовыми актами области.</w:t>
      </w:r>
    </w:p>
    <w:p w:rsidR="009C055D" w:rsidRDefault="009C055D">
      <w:pPr>
        <w:pStyle w:val="ConsPlusNormal"/>
        <w:jc w:val="both"/>
      </w:pPr>
    </w:p>
    <w:p w:rsidR="009C055D" w:rsidRDefault="009C055D">
      <w:pPr>
        <w:pStyle w:val="ConsPlusTitle"/>
        <w:ind w:firstLine="540"/>
        <w:jc w:val="both"/>
        <w:outlineLvl w:val="0"/>
      </w:pPr>
      <w:r>
        <w:t>Статья 10. Акты комиссий</w:t>
      </w:r>
    </w:p>
    <w:p w:rsidR="009C055D" w:rsidRDefault="009C055D">
      <w:pPr>
        <w:pStyle w:val="ConsPlusNormal"/>
        <w:jc w:val="both"/>
      </w:pPr>
    </w:p>
    <w:p w:rsidR="009C055D" w:rsidRDefault="009C055D">
      <w:pPr>
        <w:pStyle w:val="ConsPlusNormal"/>
        <w:ind w:firstLine="540"/>
        <w:jc w:val="both"/>
      </w:pPr>
      <w:r>
        <w:t>1. Областная комиссия по вопросам своей компетенции принимает постановления.</w:t>
      </w:r>
    </w:p>
    <w:p w:rsidR="009C055D" w:rsidRDefault="009C055D">
      <w:pPr>
        <w:pStyle w:val="ConsPlusNormal"/>
        <w:jc w:val="both"/>
      </w:pPr>
      <w:r>
        <w:t xml:space="preserve">(в ред. Законов Иркутской области от 15.07.2013 </w:t>
      </w:r>
      <w:hyperlink r:id="rId117" w:history="1">
        <w:r>
          <w:rPr>
            <w:color w:val="0000FF"/>
          </w:rPr>
          <w:t>N 53-ОЗ</w:t>
        </w:r>
      </w:hyperlink>
      <w:r>
        <w:t xml:space="preserve">, от 16.10.2015 </w:t>
      </w:r>
      <w:hyperlink r:id="rId118" w:history="1">
        <w:r>
          <w:rPr>
            <w:color w:val="0000FF"/>
          </w:rPr>
          <w:t>N 83-ОЗ</w:t>
        </w:r>
      </w:hyperlink>
      <w:r>
        <w:t>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2. Районные (городские) комиссии по вопросам своей компетенции, установленной федеральными нормативными правовыми актами, и в предусмотренных ими случаях готовят заключения и вносят представления, в том числе совместно с иными органами и учреждениями системы профилактики безнадзорности и правонарушений несовершеннолетних, а также принимают постановления и выносят определения.</w:t>
      </w:r>
    </w:p>
    <w:p w:rsidR="009C055D" w:rsidRDefault="009C055D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Закона</w:t>
        </w:r>
      </w:hyperlink>
      <w:r>
        <w:t xml:space="preserve"> Иркутской области от 16.10.2015 N 83-ОЗ)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 xml:space="preserve">Абзац второй утратил силу. - </w:t>
      </w:r>
      <w:hyperlink r:id="rId120" w:history="1">
        <w:r>
          <w:rPr>
            <w:color w:val="0000FF"/>
          </w:rPr>
          <w:t>Закон</w:t>
        </w:r>
      </w:hyperlink>
      <w:r>
        <w:t xml:space="preserve"> Иркутской области от 16.10.2015 N 83-ОЗ.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3. Постановления комиссии направляются членам комиссии, в органы и учреждения системы профилактики безнадзорности и правонарушений несовершеннолетних и иным заинтересованным лицам и организациям.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Постановления, принятые комиссией, обязательны для исполнения органами и учреждениями системы профилактики безнадзорности и правонарушений несовершеннолетних.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Органы и учреждения системы профилактики безнадзорности и правонарушений несовершеннолетних обязаны сообщить комиссии о мерах, принятых по исполнению постановления, в указанный в нем срок.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Постановление комиссии может быть обжаловано в порядке, установленном законодательством Российской Федерации.</w:t>
      </w:r>
    </w:p>
    <w:p w:rsidR="009C055D" w:rsidRDefault="009C055D">
      <w:pPr>
        <w:pStyle w:val="ConsPlusNormal"/>
        <w:jc w:val="both"/>
      </w:pPr>
      <w:r>
        <w:t xml:space="preserve">(часть 3 введена </w:t>
      </w:r>
      <w:hyperlink r:id="rId121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jc w:val="both"/>
      </w:pPr>
    </w:p>
    <w:p w:rsidR="009C055D" w:rsidRDefault="009C055D">
      <w:pPr>
        <w:pStyle w:val="ConsPlusTitle"/>
        <w:ind w:firstLine="540"/>
        <w:jc w:val="both"/>
        <w:outlineLvl w:val="0"/>
      </w:pPr>
      <w:r>
        <w:t>Статья 11. Порядок осуществления деятельности комиссий</w:t>
      </w:r>
    </w:p>
    <w:p w:rsidR="009C055D" w:rsidRDefault="009C055D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Закона</w:t>
        </w:r>
      </w:hyperlink>
      <w:r>
        <w:t xml:space="preserve"> Иркутской области от 15.07.2013 N 53-ОЗ)</w:t>
      </w:r>
    </w:p>
    <w:p w:rsidR="009C055D" w:rsidRDefault="009C055D">
      <w:pPr>
        <w:pStyle w:val="ConsPlusNormal"/>
        <w:jc w:val="both"/>
      </w:pPr>
    </w:p>
    <w:p w:rsidR="009C055D" w:rsidRDefault="009C055D">
      <w:pPr>
        <w:pStyle w:val="ConsPlusNormal"/>
        <w:ind w:firstLine="540"/>
        <w:jc w:val="both"/>
      </w:pPr>
      <w:r>
        <w:t>1. Комиссии осуществляют свою деятельность в соответствии с планом работы комиссии, который утверждается на заседании соответствующей комиссии.</w:t>
      </w:r>
    </w:p>
    <w:p w:rsidR="009C055D" w:rsidRDefault="009C055D">
      <w:pPr>
        <w:pStyle w:val="ConsPlusNormal"/>
        <w:jc w:val="both"/>
      </w:pPr>
      <w:r>
        <w:lastRenderedPageBreak/>
        <w:t xml:space="preserve">(в ред. Законов Иркутской области от 18.11.2009 </w:t>
      </w:r>
      <w:hyperlink r:id="rId123" w:history="1">
        <w:r>
          <w:rPr>
            <w:color w:val="0000FF"/>
          </w:rPr>
          <w:t>N 77/43-оз</w:t>
        </w:r>
      </w:hyperlink>
      <w:r>
        <w:t xml:space="preserve">, от 30.11.2020 </w:t>
      </w:r>
      <w:hyperlink r:id="rId124" w:history="1">
        <w:r>
          <w:rPr>
            <w:color w:val="0000FF"/>
          </w:rPr>
          <w:t>N 105-ОЗ</w:t>
        </w:r>
      </w:hyperlink>
      <w:r>
        <w:t>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2. Председатель комиссии: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1) осуществляет руководство деятельностью комиссии, председательствует на заседании комиссии и организует ее работу;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2) представляет комиссию в государственных органах, органах местного самоуправления и иных организациях;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3) осуществляет контроль за исполнением плана работы комиссии, подписывает постановления комиссии;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4) предварительно (до заседания комиссии) знакомится с материалами по вопросам, выносимым на ее рассмотрение;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5) дает заместителю (заместителям) председателя комиссии, ответственному секретарю комиссии, членам комиссии обязательные к исполнению поручения по вопросам, отнесенным к компетенции комиссии;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6) назначает дату заседания комиссии, участвует в заседании комиссии и его подготовке, утверждает повестку заседания комиссии;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7)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области;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8) представляет уполномоченным органам (должностным лицам) предложения по формированию персонального состава комиссии;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9) имеет право решающего голоса при голосовании на заседании комиссии;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10) вносит предложения об отложении рассмотрения вопроса (дела) и о запросе дополнительных материалов по нему;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11) вносит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12) участвует в обсуждении постановлений, принимаемых комиссией по рассматриваемым вопросам (делам), и голосует при их принятии;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13) посещает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правонарушений.</w:t>
      </w:r>
    </w:p>
    <w:p w:rsidR="009C055D" w:rsidRDefault="009C055D">
      <w:pPr>
        <w:pStyle w:val="ConsPlusNormal"/>
        <w:jc w:val="both"/>
      </w:pPr>
      <w:r>
        <w:t xml:space="preserve">(часть 2 в ред. </w:t>
      </w:r>
      <w:hyperlink r:id="rId125" w:history="1">
        <w:r>
          <w:rPr>
            <w:color w:val="0000FF"/>
          </w:rPr>
          <w:t>Закона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2(1). Заместитель председателя комиссии: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1) выполняет поручения председателя комиссии, исполняет обязанности председателя комиссии в его отсутствие;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lastRenderedPageBreak/>
        <w:t>2) обеспечивает контроль за исполнением постановлений комиссии;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3) обеспечивает контроль за своевременной подготовкой материалов для рассмотрения на заседании комиссии;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4) участвует в заседании комиссии и его подготовке;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5) участвует в обсуждении постановлений, принимаемых комиссией по рассматриваемым вопросам (делам), и голосует при их принятии;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6) предварительно (до заседания комиссии) знакомится с материалами по вопросам, выносимым на ее рассмотрение;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7) вносит предложения об отложении рассмотрения вопроса (дела) и о запросе дополнительных материалов по нему;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8) вносит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9) посещает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правонарушений.</w:t>
      </w:r>
    </w:p>
    <w:p w:rsidR="009C055D" w:rsidRDefault="009C055D">
      <w:pPr>
        <w:pStyle w:val="ConsPlusNormal"/>
        <w:jc w:val="both"/>
      </w:pPr>
      <w:r>
        <w:t xml:space="preserve">(часть 2(1) в ред. </w:t>
      </w:r>
      <w:hyperlink r:id="rId126" w:history="1">
        <w:r>
          <w:rPr>
            <w:color w:val="0000FF"/>
          </w:rPr>
          <w:t>Закона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2(2). Ответственный секретарь комиссии: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1) осуществляет подготовку материалов для рассмотрения на заседании комиссии;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2) выполняет поручения председателя и заместителя председателя комиссии;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3) участвует в заседании комиссии и его подготовке;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4) 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5) участвует в обсуждении постановлений, принимаемых комиссией по рассматриваемым вопросам (делам), голосует при их принятии;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6) 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7) обеспечивает вручение копий постановлений комиссии;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8) вносит предложения об отложении рассмотрения вопроса (дела) и о запросе дополнительных материалов по нему;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9) вносит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lastRenderedPageBreak/>
        <w:t>10) посещает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правонарушений.</w:t>
      </w:r>
    </w:p>
    <w:p w:rsidR="009C055D" w:rsidRDefault="009C055D">
      <w:pPr>
        <w:pStyle w:val="ConsPlusNormal"/>
        <w:jc w:val="both"/>
      </w:pPr>
      <w:r>
        <w:t xml:space="preserve">(часть 2(2) в ред. </w:t>
      </w:r>
      <w:hyperlink r:id="rId127" w:history="1">
        <w:r>
          <w:rPr>
            <w:color w:val="0000FF"/>
          </w:rPr>
          <w:t>Закона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2(2.1). Инспектор комиссии: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1) выполняет поручения председателя комиссии, заместителя председателя комиссии и осуществляет полномочия, возложенные на него председателем комиссии;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 xml:space="preserve">2) составляет протоколы об административных правонарушениях в случаях и порядке, предусмотренных </w:t>
      </w:r>
      <w:hyperlink r:id="rId128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9C055D" w:rsidRDefault="009C055D">
      <w:pPr>
        <w:pStyle w:val="ConsPlusNormal"/>
        <w:jc w:val="both"/>
      </w:pPr>
      <w:r>
        <w:t xml:space="preserve">(п. 2 в ред. </w:t>
      </w:r>
      <w:hyperlink r:id="rId129" w:history="1">
        <w:r>
          <w:rPr>
            <w:color w:val="0000FF"/>
          </w:rPr>
          <w:t>Закона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3) осуществляет подготовку отчета о работе по профилактике безнадзорности и правонарушений несовершеннолетних на территории соответствующего муниципального образования области;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4) участвует в подготовке актов комиссии, а также в организационном обеспечении деятельности комиссии;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5) осуществляет иные полномочия в соответствии с федеральными нормативными правовыми актами, настоящим Законом и иными нормативными правовыми актами области.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В случае отсутствия штатной единицы инспектора комиссии обязанности, предусмотренные частью 2(2.1) настоящей статьи, выполняет ответственный секретарь комиссии.</w:t>
      </w:r>
    </w:p>
    <w:p w:rsidR="009C055D" w:rsidRDefault="009C055D">
      <w:pPr>
        <w:pStyle w:val="ConsPlusNormal"/>
        <w:jc w:val="both"/>
      </w:pPr>
      <w:r>
        <w:t xml:space="preserve">(часть 2(2.1) введена </w:t>
      </w:r>
      <w:hyperlink r:id="rId130" w:history="1">
        <w:r>
          <w:rPr>
            <w:color w:val="0000FF"/>
          </w:rPr>
          <w:t>Законом</w:t>
        </w:r>
      </w:hyperlink>
      <w:r>
        <w:t xml:space="preserve"> Иркутской области от 16.10.2015 N 83-ОЗ)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2(3). Члены комиссии обладают равными правами при рассмотрении и обсуждении вопросов (дел), отнесенных к компетенции комиссии, и осуществляют следующие полномочия: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1) участвуют в заседании комиссии и его подготовке;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2) предварительно (до заседания комиссии) знакомятся с материалами по вопросам, выносимым на ее рассмотрение;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3) вносят предложения об отложении рассмотрения вопроса (дела) и о запросе дополнительных материалов по нему и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4) 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 xml:space="preserve">5) составляют протоколы об административных правонарушениях в случаях и порядке, предусмотренных </w:t>
      </w:r>
      <w:hyperlink r:id="rId131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 xml:space="preserve">6)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</w:t>
      </w:r>
      <w:r>
        <w:lastRenderedPageBreak/>
        <w:t>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7) выполняют поручения председателя комиссии;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8) информируют председателя комиссии о своем участии в заседании или причинах отсутствия на заседании.</w:t>
      </w:r>
    </w:p>
    <w:p w:rsidR="009C055D" w:rsidRDefault="009C055D">
      <w:pPr>
        <w:pStyle w:val="ConsPlusNormal"/>
        <w:jc w:val="both"/>
      </w:pPr>
      <w:r>
        <w:t xml:space="preserve">(часть 2(3) в ред. </w:t>
      </w:r>
      <w:hyperlink r:id="rId132" w:history="1">
        <w:r>
          <w:rPr>
            <w:color w:val="0000FF"/>
          </w:rPr>
          <w:t>Закона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2(4). Полномочия председателя, заместителя председателя, ответственного секретаря, члена комиссии прекращаются при наличии следующих оснований: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1) подача письменного заявления о прекращении полномочий председателя комиссии (заместителя председателя, ответственного секретаря или члена комиссии) уполномоченным органам (должностным лицам);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2) признание председателя комиссии (заместителя председателя, ответственного секретаря или члена комиссии) решением суда, вступившим в законную силу, недееспособным, ограниченно дееспособным, безвестно отсутствующим или умершим;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3) прекращение полномочий комиссии;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4) увольнение председателя комиссии (заместителя председателя, ответственного секретаря или члена комиссии) с занимаемой должности в органе или учреждении системы профилактики безнадзорности и правонарушений несовершеннолетних, ином государственном органе, органе местного самоуправления или общественном объединении, от которого указанное лицо было включено (делегировано) в состав комиссии;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5) отзыв (замена) председателя комиссии (заместителя председателя, ответственного секретаря или члена комиссии) по решению руководителя органа или учреждения системы профилактики безнадзорности и правонарушений несовершеннолетних, иного государственного органа, органа местного самоуправления или общественного объединения, от которого указанное лицо было включено (делегировано) в ее состав;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6) систематическое неисполнение или ненадлежащее исполнение председателем комиссии (заместителем председателя, ответственным секретарем или членом комиссии) своих полномочий;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7) по факту смерти.</w:t>
      </w:r>
    </w:p>
    <w:p w:rsidR="009C055D" w:rsidRDefault="009C055D">
      <w:pPr>
        <w:pStyle w:val="ConsPlusNormal"/>
        <w:jc w:val="both"/>
      </w:pPr>
      <w:r>
        <w:t xml:space="preserve">(часть 2(4) введена </w:t>
      </w:r>
      <w:hyperlink r:id="rId133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2(5).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области.</w:t>
      </w:r>
    </w:p>
    <w:p w:rsidR="009C055D" w:rsidRDefault="009C055D">
      <w:pPr>
        <w:pStyle w:val="ConsPlusNormal"/>
        <w:jc w:val="both"/>
      </w:pPr>
      <w:r>
        <w:t xml:space="preserve">(часть 2(5) введена </w:t>
      </w:r>
      <w:hyperlink r:id="rId134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3. Заседания областной комиссии проводятся в соответствии с планом работы не реже одного раза в квартал.</w:t>
      </w:r>
    </w:p>
    <w:p w:rsidR="009C055D" w:rsidRDefault="009C055D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Закона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Заседания районной (городской) комиссии, за исключением городской комиссии в городе с районным делением, проводятся в соответствии с планом работы не реже двух раз в месяц.</w:t>
      </w:r>
    </w:p>
    <w:p w:rsidR="009C055D" w:rsidRDefault="009C055D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Закона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lastRenderedPageBreak/>
        <w:t>Заседания городской комиссии в городе с районным делением проводятся в соответствии с планом работы не реже одного раза в месяц.</w:t>
      </w:r>
    </w:p>
    <w:p w:rsidR="009C055D" w:rsidRDefault="009C055D">
      <w:pPr>
        <w:pStyle w:val="ConsPlusNormal"/>
        <w:jc w:val="both"/>
      </w:pPr>
      <w:r>
        <w:t xml:space="preserve">(в ред. </w:t>
      </w:r>
      <w:hyperlink r:id="rId137" w:history="1">
        <w:r>
          <w:rPr>
            <w:color w:val="0000FF"/>
          </w:rPr>
          <w:t>Закона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Комиссия вправе проводить выездные заседания.</w:t>
      </w:r>
    </w:p>
    <w:p w:rsidR="009C055D" w:rsidRDefault="009C055D">
      <w:pPr>
        <w:pStyle w:val="ConsPlusNormal"/>
        <w:jc w:val="both"/>
      </w:pPr>
      <w:r>
        <w:t xml:space="preserve">(часть 3 в ред. </w:t>
      </w:r>
      <w:hyperlink r:id="rId138" w:history="1">
        <w:r>
          <w:rPr>
            <w:color w:val="0000FF"/>
          </w:rPr>
          <w:t>Закона</w:t>
        </w:r>
      </w:hyperlink>
      <w:r>
        <w:t xml:space="preserve"> Иркутской области от 13.07.2018 N 63-ОЗ)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3(1). О дате, времени, месте и повестке заседания комиссии извещается прокурор.</w:t>
      </w:r>
    </w:p>
    <w:p w:rsidR="009C055D" w:rsidRDefault="009C055D">
      <w:pPr>
        <w:pStyle w:val="ConsPlusNormal"/>
        <w:jc w:val="both"/>
      </w:pPr>
      <w:r>
        <w:t xml:space="preserve">(часть 3(1) введена </w:t>
      </w:r>
      <w:hyperlink r:id="rId139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4. Заседание комиссии считается правомочным, если на нем присутствует не менее половины ее членов. Члены комиссии участвуют в ее заседаниях без права замены.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На заседании комиссии председательствует ее председатель либо заместитель председателя комиссии.</w:t>
      </w:r>
    </w:p>
    <w:p w:rsidR="009C055D" w:rsidRDefault="009C055D">
      <w:pPr>
        <w:pStyle w:val="ConsPlusNormal"/>
        <w:jc w:val="both"/>
      </w:pPr>
      <w:r>
        <w:t xml:space="preserve">(часть 4 в ред. </w:t>
      </w:r>
      <w:hyperlink r:id="rId140" w:history="1">
        <w:r>
          <w:rPr>
            <w:color w:val="0000FF"/>
          </w:rPr>
          <w:t>Закона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5. Решения комиссии принимаются большинством голосов присутствующих на заседании членов комиссии. При равном количестве голосов председательствующий на заседании имеет право решающего голоса.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При голосовании член комиссии имеет один голос и голосует лично. Член комиссии вправе на заседании комиссии довести до сведения членов комиссии свое особое мнение по вопросу, вынесенному на голосование. Особое мнение, изложенное в письменной форме, прилагается к протоколу заседания комиссии.</w:t>
      </w:r>
    </w:p>
    <w:p w:rsidR="009C055D" w:rsidRDefault="009C055D">
      <w:pPr>
        <w:pStyle w:val="ConsPlusNormal"/>
        <w:jc w:val="both"/>
      </w:pPr>
      <w:r>
        <w:t xml:space="preserve">(часть 5 в ред. </w:t>
      </w:r>
      <w:hyperlink r:id="rId141" w:history="1">
        <w:r>
          <w:rPr>
            <w:color w:val="0000FF"/>
          </w:rPr>
          <w:t>Закона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 xml:space="preserve">5(1). На заседаниях районной (городской) комиссии в соответствии с </w:t>
      </w:r>
      <w:hyperlink r:id="rId142" w:history="1">
        <w:r>
          <w:rPr>
            <w:color w:val="0000FF"/>
          </w:rPr>
          <w:t>частью 5 статьи 32.2</w:t>
        </w:r>
      </w:hyperlink>
      <w:r>
        <w:t xml:space="preserve"> Кодекса Российской Федерации об административных правонарушениях из состава районной (городской) комиссии путем голосования определяется уполномоченное лицо районной (городской) комиссии, осуществляющее полномочие по составлению протокола об административном правонарушении, предусмотренном </w:t>
      </w:r>
      <w:hyperlink r:id="rId143" w:history="1">
        <w:r>
          <w:rPr>
            <w:color w:val="0000FF"/>
          </w:rPr>
          <w:t>частью 1 статьи 20.25</w:t>
        </w:r>
      </w:hyperlink>
      <w:r>
        <w:t xml:space="preserve"> Кодекса Российской Федерации об административных правонарушениях, в отношении лица, не уплатившего административный штраф.</w:t>
      </w:r>
    </w:p>
    <w:p w:rsidR="009C055D" w:rsidRDefault="009C055D">
      <w:pPr>
        <w:pStyle w:val="ConsPlusNormal"/>
        <w:jc w:val="both"/>
      </w:pPr>
      <w:r>
        <w:t xml:space="preserve">(часть 5(1) введена </w:t>
      </w:r>
      <w:hyperlink r:id="rId144" w:history="1">
        <w:r>
          <w:rPr>
            <w:color w:val="0000FF"/>
          </w:rPr>
          <w:t>Законом</w:t>
        </w:r>
      </w:hyperlink>
      <w:r>
        <w:t xml:space="preserve"> Иркутской области от 30.03.2012 N 22-ОЗ)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6. Результаты голосования, оглашенные председателем комиссии, вносятся в протокол заседания комиссии, который подписывается председательствующим на заседании комиссии и секретарем заседания комиссии.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К протоколу заседания комиссии прилагаются материалы докладов по вопросам, рассмотренным на заседании комиссии, справочно-аналитическая и иная информация при ее наличии.</w:t>
      </w:r>
    </w:p>
    <w:p w:rsidR="009C055D" w:rsidRDefault="009C055D">
      <w:pPr>
        <w:pStyle w:val="ConsPlusNormal"/>
        <w:jc w:val="both"/>
      </w:pPr>
      <w:r>
        <w:t xml:space="preserve">(часть 6 в ред. </w:t>
      </w:r>
      <w:hyperlink r:id="rId145" w:history="1">
        <w:r>
          <w:rPr>
            <w:color w:val="0000FF"/>
          </w:rPr>
          <w:t>Закона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 xml:space="preserve">6(1). Порядок рассмотрения районными (городскими) комиссиями дел об административных правонарушениях устанавливается </w:t>
      </w:r>
      <w:hyperlink r:id="rId146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Порядок рассмотрения районными (городскими) комиссиями материалов (дел), не связанных с делами об административных правонарушениях, устанавливается нормативным правовым актом Правительства Иркутской области.</w:t>
      </w:r>
    </w:p>
    <w:p w:rsidR="009C055D" w:rsidRDefault="009C055D">
      <w:pPr>
        <w:pStyle w:val="ConsPlusNormal"/>
        <w:jc w:val="both"/>
      </w:pPr>
      <w:r>
        <w:t xml:space="preserve">(часть 6(1) введена </w:t>
      </w:r>
      <w:hyperlink r:id="rId147" w:history="1">
        <w:r>
          <w:rPr>
            <w:color w:val="0000FF"/>
          </w:rPr>
          <w:t>Законом</w:t>
        </w:r>
      </w:hyperlink>
      <w:r>
        <w:t xml:space="preserve"> Иркутской области от 16.10.2015 N 83-ОЗ)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 xml:space="preserve">7. Комиссии осуществляют информационное и иное взаимодействие с органами местного самоуправления муниципальных образований области при решении указанными органами </w:t>
      </w:r>
      <w:r>
        <w:lastRenderedPageBreak/>
        <w:t>вопросов местного значения, касающихся профилактики безнадзорности и правонарушений несовершеннолетних, а также в иных случаях, предусмотренных федеральными нормативными правовыми актами и нормативными правовыми актами области.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7(1). Комиссия имеет бланк и печать со своим наименованием.</w:t>
      </w:r>
    </w:p>
    <w:p w:rsidR="009C055D" w:rsidRDefault="009C055D">
      <w:pPr>
        <w:pStyle w:val="ConsPlusNormal"/>
        <w:jc w:val="both"/>
      </w:pPr>
      <w:r>
        <w:t xml:space="preserve">(часть 7(1) введена </w:t>
      </w:r>
      <w:hyperlink r:id="rId148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 xml:space="preserve">8. Утратила силу. - </w:t>
      </w:r>
      <w:hyperlink r:id="rId149" w:history="1">
        <w:r>
          <w:rPr>
            <w:color w:val="0000FF"/>
          </w:rPr>
          <w:t>Закон</w:t>
        </w:r>
      </w:hyperlink>
      <w:r>
        <w:t xml:space="preserve"> Иркутской области от 30.11.2020 N 105-ОЗ.</w:t>
      </w:r>
    </w:p>
    <w:p w:rsidR="009C055D" w:rsidRDefault="009C055D">
      <w:pPr>
        <w:pStyle w:val="ConsPlusNormal"/>
        <w:spacing w:before="220"/>
        <w:ind w:firstLine="540"/>
        <w:jc w:val="both"/>
      </w:pPr>
      <w:r>
        <w:t>9. Обеспечение деятельности комиссий осуществляется в соответствии с положением о комиссии.</w:t>
      </w:r>
    </w:p>
    <w:p w:rsidR="009C055D" w:rsidRDefault="009C055D">
      <w:pPr>
        <w:pStyle w:val="ConsPlusNormal"/>
        <w:jc w:val="both"/>
      </w:pPr>
      <w:r>
        <w:t xml:space="preserve">(часть 9 введена </w:t>
      </w:r>
      <w:hyperlink r:id="rId150" w:history="1">
        <w:r>
          <w:rPr>
            <w:color w:val="0000FF"/>
          </w:rPr>
          <w:t>Законом</w:t>
        </w:r>
      </w:hyperlink>
      <w:r>
        <w:t xml:space="preserve"> Иркутской области от 30.11.2020 N 105-ОЗ)</w:t>
      </w:r>
    </w:p>
    <w:p w:rsidR="009C055D" w:rsidRDefault="009C055D">
      <w:pPr>
        <w:pStyle w:val="ConsPlusNormal"/>
        <w:jc w:val="both"/>
      </w:pPr>
    </w:p>
    <w:p w:rsidR="009C055D" w:rsidRDefault="009C055D">
      <w:pPr>
        <w:pStyle w:val="ConsPlusTitle"/>
        <w:ind w:firstLine="540"/>
        <w:jc w:val="both"/>
        <w:outlineLvl w:val="0"/>
      </w:pPr>
      <w:r>
        <w:t>Статья 12. Порядок вступления в силу настоящего Закона</w:t>
      </w:r>
    </w:p>
    <w:p w:rsidR="009C055D" w:rsidRDefault="009C055D">
      <w:pPr>
        <w:pStyle w:val="ConsPlusNormal"/>
        <w:jc w:val="both"/>
      </w:pPr>
    </w:p>
    <w:p w:rsidR="009C055D" w:rsidRDefault="009C055D">
      <w:pPr>
        <w:pStyle w:val="ConsPlusNormal"/>
        <w:ind w:firstLine="540"/>
        <w:jc w:val="both"/>
      </w:pPr>
      <w:r>
        <w:t>Настоящий Закон вступает в силу с 1 января 2008 года.</w:t>
      </w:r>
    </w:p>
    <w:p w:rsidR="009C055D" w:rsidRDefault="009C055D">
      <w:pPr>
        <w:pStyle w:val="ConsPlusNormal"/>
        <w:jc w:val="both"/>
      </w:pPr>
    </w:p>
    <w:p w:rsidR="009C055D" w:rsidRDefault="009C055D">
      <w:pPr>
        <w:pStyle w:val="ConsPlusTitle"/>
        <w:ind w:firstLine="540"/>
        <w:jc w:val="both"/>
        <w:outlineLvl w:val="0"/>
      </w:pPr>
      <w:r>
        <w:t>Статья 13. Признание утратившими силу нормативных правовых актов области</w:t>
      </w:r>
    </w:p>
    <w:p w:rsidR="009C055D" w:rsidRDefault="009C055D">
      <w:pPr>
        <w:pStyle w:val="ConsPlusNormal"/>
        <w:jc w:val="both"/>
      </w:pPr>
    </w:p>
    <w:p w:rsidR="009C055D" w:rsidRDefault="009C055D">
      <w:pPr>
        <w:pStyle w:val="ConsPlusNormal"/>
        <w:ind w:firstLine="540"/>
        <w:jc w:val="both"/>
      </w:pPr>
      <w:r>
        <w:t xml:space="preserve">Со дня вступления в силу настоящего Закона признать утратившим силу </w:t>
      </w:r>
      <w:hyperlink r:id="rId151" w:history="1">
        <w:r>
          <w:rPr>
            <w:color w:val="0000FF"/>
          </w:rPr>
          <w:t>Закон</w:t>
        </w:r>
      </w:hyperlink>
      <w:r>
        <w:t xml:space="preserve"> Иркутской области от 9 июня 2005 года N 35-оз "О порядке образования комиссий по делам несовершеннолетних и защите их прав в Иркутской области и осуществления ими отдельных государственных полномочий" (Ведомости Законодательного собрания Иркутской области, 2005, N 9, т. 1).</w:t>
      </w:r>
    </w:p>
    <w:p w:rsidR="009C055D" w:rsidRDefault="009C055D">
      <w:pPr>
        <w:pStyle w:val="ConsPlusNormal"/>
        <w:jc w:val="both"/>
      </w:pPr>
    </w:p>
    <w:p w:rsidR="009C055D" w:rsidRDefault="009C055D">
      <w:pPr>
        <w:pStyle w:val="ConsPlusNormal"/>
        <w:jc w:val="right"/>
      </w:pPr>
      <w:r>
        <w:t>Губернатор</w:t>
      </w:r>
    </w:p>
    <w:p w:rsidR="009C055D" w:rsidRDefault="009C055D">
      <w:pPr>
        <w:pStyle w:val="ConsPlusNormal"/>
        <w:jc w:val="right"/>
      </w:pPr>
      <w:r>
        <w:t>Иркутской области</w:t>
      </w:r>
    </w:p>
    <w:p w:rsidR="009C055D" w:rsidRDefault="009C055D">
      <w:pPr>
        <w:pStyle w:val="ConsPlusNormal"/>
        <w:jc w:val="right"/>
      </w:pPr>
      <w:r>
        <w:t>А.Г.ТИШАНИН</w:t>
      </w:r>
    </w:p>
    <w:p w:rsidR="009C055D" w:rsidRDefault="009C055D">
      <w:pPr>
        <w:pStyle w:val="ConsPlusNormal"/>
      </w:pPr>
      <w:r>
        <w:t>Иркутск</w:t>
      </w:r>
    </w:p>
    <w:p w:rsidR="009C055D" w:rsidRDefault="009C055D">
      <w:pPr>
        <w:pStyle w:val="ConsPlusNormal"/>
        <w:spacing w:before="220"/>
      </w:pPr>
      <w:r>
        <w:t>12 ноября 2007 года</w:t>
      </w:r>
    </w:p>
    <w:p w:rsidR="009C055D" w:rsidRDefault="009C055D">
      <w:pPr>
        <w:pStyle w:val="ConsPlusNormal"/>
        <w:spacing w:before="220"/>
      </w:pPr>
      <w:r>
        <w:t>N 100-оз</w:t>
      </w:r>
    </w:p>
    <w:p w:rsidR="009C055D" w:rsidRDefault="009C055D">
      <w:pPr>
        <w:pStyle w:val="ConsPlusNormal"/>
        <w:jc w:val="both"/>
      </w:pPr>
    </w:p>
    <w:p w:rsidR="009C055D" w:rsidRDefault="009C055D">
      <w:pPr>
        <w:pStyle w:val="ConsPlusNormal"/>
        <w:jc w:val="both"/>
      </w:pPr>
    </w:p>
    <w:p w:rsidR="009C055D" w:rsidRDefault="009C05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5A84" w:rsidRDefault="00C85A84"/>
    <w:sectPr w:rsidR="00C85A84" w:rsidSect="006D3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5D"/>
    <w:rsid w:val="00375C6B"/>
    <w:rsid w:val="009C055D"/>
    <w:rsid w:val="00A775D9"/>
    <w:rsid w:val="00C8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55332-E29B-4632-96D3-CC0D6416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5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05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05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C05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C05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C05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C05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C055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7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7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827C754DCBD7611B09C6FD26082E01162227209976098CD2C2CBC77E8847C30F7D5C5E3B2E9BFC18BD07CB3F0DE1881F05CC6B248294C962A66AAz8H0I" TargetMode="External"/><Relationship Id="rId117" Type="http://schemas.openxmlformats.org/officeDocument/2006/relationships/hyperlink" Target="consultantplus://offline/ref=3DDCE49A73261DC22033E2076955CDA33F65F2C5C284632D6EF73E1314FF20A6CDBD2FA1A1CC555B0EB55D022816F2C76DA2CFCB17E9885EAF139F0FH6I" TargetMode="External"/><Relationship Id="rId21" Type="http://schemas.openxmlformats.org/officeDocument/2006/relationships/hyperlink" Target="consultantplus://offline/ref=C827C754DCBD7611B09C6FD26082E0116222720991639BC32C27E17DE0DD7032F0DA9AF4B5A0B3C08BD07DBBF2811D94E104CAB451364F8A3664A882z3HDI" TargetMode="External"/><Relationship Id="rId42" Type="http://schemas.openxmlformats.org/officeDocument/2006/relationships/hyperlink" Target="consultantplus://offline/ref=3DDCE49A73261DC22033E2076955CDA33F65F2C5C481672B6DFB63191CA62CA4CAB270B6A685595A0EB559062649F7D27CFAC3CD0EF68B42B3119DF403H2I" TargetMode="External"/><Relationship Id="rId47" Type="http://schemas.openxmlformats.org/officeDocument/2006/relationships/hyperlink" Target="consultantplus://offline/ref=3DDCE49A73261DC22033E2076955CDA33F65F2C5C483622A69F963191CA62CA4CAB270B6A685595A0EB559062749F7D27CFAC3CD0EF68B42B3119DF403H2I" TargetMode="External"/><Relationship Id="rId63" Type="http://schemas.openxmlformats.org/officeDocument/2006/relationships/hyperlink" Target="consultantplus://offline/ref=3DDCE49A73261DC22033E2076955CDA33F65F2C5C4816E226EF963191CA62CA4CAB270B6A685595A0EB559072A49F7D27CFAC3CD0EF68B42B3119DF403H2I" TargetMode="External"/><Relationship Id="rId68" Type="http://schemas.openxmlformats.org/officeDocument/2006/relationships/hyperlink" Target="consultantplus://offline/ref=3DDCE49A73261DC22033E2076955CDA33F65F2C5C48760236EFC63191CA62CA4CAB270B6A685595A0EB559032249F7D27CFAC3CD0EF68B42B3119DF403H2I" TargetMode="External"/><Relationship Id="rId84" Type="http://schemas.openxmlformats.org/officeDocument/2006/relationships/hyperlink" Target="consultantplus://offline/ref=3DDCE49A73261DC22033E2076955CDA33F65F2C5C284632D6EF73E1314FF20A6CDBD2FA1A1CC555B0EB55A032816F2C76DA2CFCB17E9885EAF139F0FH6I" TargetMode="External"/><Relationship Id="rId89" Type="http://schemas.openxmlformats.org/officeDocument/2006/relationships/hyperlink" Target="consultantplus://offline/ref=3DDCE49A73261DC22033E2076955CDA33F65F2C5C485622D6BFD63191CA62CA4CAB270B6A685595A0EB559062249F7D27CFAC3CD0EF68B42B3119DF403H2I" TargetMode="External"/><Relationship Id="rId112" Type="http://schemas.openxmlformats.org/officeDocument/2006/relationships/hyperlink" Target="consultantplus://offline/ref=3DDCE49A73261DC22033FC0A7F3997AF3D6BADCAC0846D7D33A8654E43F62AF18AF276E3E5C154580CBE0D566717AE823FB1CFCE17EA8A420AHDI" TargetMode="External"/><Relationship Id="rId133" Type="http://schemas.openxmlformats.org/officeDocument/2006/relationships/hyperlink" Target="consultantplus://offline/ref=3DDCE49A73261DC22033E2076955CDA33F65F2C5C48760236EFC63191CA62CA4CAB270B6A685595A0EB558042B49F7D27CFAC3CD0EF68B42B3119DF403H2I" TargetMode="External"/><Relationship Id="rId138" Type="http://schemas.openxmlformats.org/officeDocument/2006/relationships/hyperlink" Target="consultantplus://offline/ref=3DDCE49A73261DC22033E2076955CDA33F65F2C5C4846F2868F863191CA62CA4CAB270B6A685595A0EB559072B49F7D27CFAC3CD0EF68B42B3119DF403H2I" TargetMode="External"/><Relationship Id="rId16" Type="http://schemas.openxmlformats.org/officeDocument/2006/relationships/hyperlink" Target="consultantplus://offline/ref=C827C754DCBD7611B09C6FD26082E01162227209916094C82A23E17DE0DD7032F0DA9AF4B5A0B3C08BD07DBBF3811D94E104CAB451364F8A3664A882z3HDI" TargetMode="External"/><Relationship Id="rId107" Type="http://schemas.openxmlformats.org/officeDocument/2006/relationships/hyperlink" Target="consultantplus://offline/ref=3DDCE49A73261DC22033E2076955CDA33F65F2C5C48760236EFC63191CA62CA4CAB270B6A685595A0EB559002649F7D27CFAC3CD0EF68B42B3119DF403H2I" TargetMode="External"/><Relationship Id="rId11" Type="http://schemas.openxmlformats.org/officeDocument/2006/relationships/hyperlink" Target="consultantplus://offline/ref=C827C754DCBD7611B09C6FD26082E01162227209916298CD2425E17DE0DD7032F0DA9AF4B5A0B3C08BD07DBAFB811D94E104CAB451364F8A3664A882z3HDI" TargetMode="External"/><Relationship Id="rId32" Type="http://schemas.openxmlformats.org/officeDocument/2006/relationships/hyperlink" Target="consultantplus://offline/ref=3DDCE49A73261DC22033E2076955CDA33F65F2C5C68760286EF73E1314FF20A6CDBD2FA1A1CC555B0EB5590E2816F2C76DA2CFCB17E9885EAF139F0FH6I" TargetMode="External"/><Relationship Id="rId37" Type="http://schemas.openxmlformats.org/officeDocument/2006/relationships/hyperlink" Target="consultantplus://offline/ref=3DDCE49A73261DC22033E2076955CDA33F65F2C5C4826F2E68F963191CA62CA4CAB270B6A685595A0EB5590E2249F7D27CFAC3CD0EF68B42B3119DF403H2I" TargetMode="External"/><Relationship Id="rId53" Type="http://schemas.openxmlformats.org/officeDocument/2006/relationships/hyperlink" Target="consultantplus://offline/ref=3DDCE49A73261DC22033E2076955CDA33F65F2C5C0886F2366F73E1314FF20A6CDBD2FA1A1CC555B0EB55B022816F2C76DA2CFCB17E9885EAF139F0FH6I" TargetMode="External"/><Relationship Id="rId58" Type="http://schemas.openxmlformats.org/officeDocument/2006/relationships/hyperlink" Target="consultantplus://offline/ref=3DDCE49A73261DC22033E2076955CDA33F65F2C5C48760236EFC63191CA62CA4CAB270B6A685595A0EB559042149F7D27CFAC3CD0EF68B42B3119DF403H2I" TargetMode="External"/><Relationship Id="rId74" Type="http://schemas.openxmlformats.org/officeDocument/2006/relationships/hyperlink" Target="consultantplus://offline/ref=3DDCE49A73261DC22033E2076955CDA33F65F2C5C48760236EFC63191CA62CA4CAB270B6A685595A0EB559032449F7D27CFAC3CD0EF68B42B3119DF403H2I" TargetMode="External"/><Relationship Id="rId79" Type="http://schemas.openxmlformats.org/officeDocument/2006/relationships/hyperlink" Target="consultantplus://offline/ref=3DDCE49A73261DC22033E2076955CDA33F65F2C5C48760236EFC63191CA62CA4CAB270B6A685595A0EB559022649F7D27CFAC3CD0EF68B42B3119DF403H2I" TargetMode="External"/><Relationship Id="rId102" Type="http://schemas.openxmlformats.org/officeDocument/2006/relationships/hyperlink" Target="consultantplus://offline/ref=3DDCE49A73261DC22033E2076955CDA33F65F2C5C48760236EFC63191CA62CA4CAB270B6A685595A0EB559002349F7D27CFAC3CD0EF68B42B3119DF403H2I" TargetMode="External"/><Relationship Id="rId123" Type="http://schemas.openxmlformats.org/officeDocument/2006/relationships/hyperlink" Target="consultantplus://offline/ref=3DDCE49A73261DC22033E2076955CDA33F65F2C5C68760286EF73E1314FF20A6CDBD2FA1A1CC555B0EB558002816F2C76DA2CFCB17E9885EAF139F0FH6I" TargetMode="External"/><Relationship Id="rId128" Type="http://schemas.openxmlformats.org/officeDocument/2006/relationships/hyperlink" Target="consultantplus://offline/ref=3DDCE49A73261DC22033FC0A7F3997AF3D68A9CAC2886D7D33A8654E43F62AF198F22EEFE4C64A5A0CAB5B072104H2I" TargetMode="External"/><Relationship Id="rId144" Type="http://schemas.openxmlformats.org/officeDocument/2006/relationships/hyperlink" Target="consultantplus://offline/ref=3DDCE49A73261DC22033E2076955CDA33F65F2C5C0886F236AF73E1314FF20A6CDBD2FA1A1CC555B0EB5590F2816F2C76DA2CFCB17E9885EAF139F0FH6I" TargetMode="External"/><Relationship Id="rId149" Type="http://schemas.openxmlformats.org/officeDocument/2006/relationships/hyperlink" Target="consultantplus://offline/ref=3DDCE49A73261DC22033E2076955CDA33F65F2C5C48760236EFC63191CA62CA4CAB270B6A685595A0EB558012649F7D27CFAC3CD0EF68B42B3119DF403H2I" TargetMode="External"/><Relationship Id="rId5" Type="http://schemas.openxmlformats.org/officeDocument/2006/relationships/hyperlink" Target="consultantplus://offline/ref=C827C754DCBD7611B09C6FD26082E01162227209916694CE2A22E17DE0DD7032F0DA9AF4B5A0B3C08BD07DB3FC811D94E104CAB451364F8A3664A882z3HDI" TargetMode="External"/><Relationship Id="rId90" Type="http://schemas.openxmlformats.org/officeDocument/2006/relationships/hyperlink" Target="consultantplus://offline/ref=3DDCE49A73261DC22033E2076955CDA33F65F2C5C48760236EFC63191CA62CA4CAB270B6A685595A0EB559012049F7D27CFAC3CD0EF68B42B3119DF403H2I" TargetMode="External"/><Relationship Id="rId95" Type="http://schemas.openxmlformats.org/officeDocument/2006/relationships/hyperlink" Target="consultantplus://offline/ref=3DDCE49A73261DC22033FC0A7F3997AF3D6BADCAC0846D7D33A8654E43F62AF18AF276E3E5C1545807BE0D566717AE823FB1CFCE17EA8A420AHDI" TargetMode="External"/><Relationship Id="rId22" Type="http://schemas.openxmlformats.org/officeDocument/2006/relationships/hyperlink" Target="consultantplus://offline/ref=C827C754DCBD7611B09C6FD26082E01162227209976098CD2C2CBC77E8847C30F7D5C5E3B2E9BFC18BD07CB9F0DE1881F05CC6B248294C962A66AAz8H0I" TargetMode="External"/><Relationship Id="rId27" Type="http://schemas.openxmlformats.org/officeDocument/2006/relationships/hyperlink" Target="consultantplus://offline/ref=C827C754DCBD7611B09C6FD26082E01162227209976098CD2C2CBC77E8847C30F7D5C5E3B2E9BFC18BD07FBBF0DE1881F05CC6B248294C962A66AAz8H0I" TargetMode="External"/><Relationship Id="rId43" Type="http://schemas.openxmlformats.org/officeDocument/2006/relationships/hyperlink" Target="consultantplus://offline/ref=3DDCE49A73261DC22033E2076955CDA33F65F2C5C48760236EFC63191CA62CA4CAB270B6A685595A0EB559062B49F7D27CFAC3CD0EF68B42B3119DF403H2I" TargetMode="External"/><Relationship Id="rId48" Type="http://schemas.openxmlformats.org/officeDocument/2006/relationships/hyperlink" Target="consultantplus://offline/ref=3DDCE49A73261DC22033E2076955CDA33F65F2C5C483622A69F963191CA62CA4CAB270B6A685595A0EB559062649F7D27CFAC3CD0EF68B42B3119DF403H2I" TargetMode="External"/><Relationship Id="rId64" Type="http://schemas.openxmlformats.org/officeDocument/2006/relationships/hyperlink" Target="consultantplus://offline/ref=3DDCE49A73261DC22033E2076955CDA33F65F2C5C48760236EFC63191CA62CA4CAB270B6A685595A0EB559042549F7D27CFAC3CD0EF68B42B3119DF403H2I" TargetMode="External"/><Relationship Id="rId69" Type="http://schemas.openxmlformats.org/officeDocument/2006/relationships/hyperlink" Target="consultantplus://offline/ref=3DDCE49A73261DC22033E2076955CDA33F65F2C5C48760236EFC63191CA62CA4CAB270B6A685595A0EB559032149F7D27CFAC3CD0EF68B42B3119DF403H2I" TargetMode="External"/><Relationship Id="rId113" Type="http://schemas.openxmlformats.org/officeDocument/2006/relationships/hyperlink" Target="consultantplus://offline/ref=3DDCE49A73261DC22033E2076955CDA33F65F2C5C48760236EFC63191CA62CA4CAB270B6A685595A0EB5590F2349F7D27CFAC3CD0EF68B42B3119DF403H2I" TargetMode="External"/><Relationship Id="rId118" Type="http://schemas.openxmlformats.org/officeDocument/2006/relationships/hyperlink" Target="consultantplus://offline/ref=3DDCE49A73261DC22033E2076955CDA33F65F2C5C481672B6DFB63191CA62CA4CAB270B6A685595A0EB559052649F7D27CFAC3CD0EF68B42B3119DF403H2I" TargetMode="External"/><Relationship Id="rId134" Type="http://schemas.openxmlformats.org/officeDocument/2006/relationships/hyperlink" Target="consultantplus://offline/ref=3DDCE49A73261DC22033E2076955CDA33F65F2C5C48760236EFC63191CA62CA4CAB270B6A685595A0EB558032449F7D27CFAC3CD0EF68B42B3119DF403H2I" TargetMode="External"/><Relationship Id="rId139" Type="http://schemas.openxmlformats.org/officeDocument/2006/relationships/hyperlink" Target="consultantplus://offline/ref=3DDCE49A73261DC22033E2076955CDA33F65F2C5C48760236EFC63191CA62CA4CAB270B6A685595A0EB558022049F7D27CFAC3CD0EF68B42B3119DF403H2I" TargetMode="External"/><Relationship Id="rId80" Type="http://schemas.openxmlformats.org/officeDocument/2006/relationships/hyperlink" Target="consultantplus://offline/ref=3DDCE49A73261DC22033E2076955CDA33F65F2C5C48760236EFC63191CA62CA4CAB270B6A685595A0EB559022549F7D27CFAC3CD0EF68B42B3119DF403H2I" TargetMode="External"/><Relationship Id="rId85" Type="http://schemas.openxmlformats.org/officeDocument/2006/relationships/hyperlink" Target="consultantplus://offline/ref=3DDCE49A73261DC22033E2076955CDA33F65F2C5C483622A69F963191CA62CA4CAB270B6A685595A0EB559052B49F7D27CFAC3CD0EF68B42B3119DF403H2I" TargetMode="External"/><Relationship Id="rId150" Type="http://schemas.openxmlformats.org/officeDocument/2006/relationships/hyperlink" Target="consultantplus://offline/ref=3DDCE49A73261DC22033E2076955CDA33F65F2C5C48760236EFC63191CA62CA4CAB270B6A685595A0EB558012549F7D27CFAC3CD0EF68B42B3119DF403H2I" TargetMode="External"/><Relationship Id="rId12" Type="http://schemas.openxmlformats.org/officeDocument/2006/relationships/hyperlink" Target="consultantplus://offline/ref=C827C754DCBD7611B09C6FD26082E0116222720991659CCB2F20E17DE0DD7032F0DA9AF4B5A0B3C08BD07DBBF3811D94E104CAB451364F8A3664A882z3HDI" TargetMode="External"/><Relationship Id="rId17" Type="http://schemas.openxmlformats.org/officeDocument/2006/relationships/hyperlink" Target="consultantplus://offline/ref=C827C754DCBD7611B09C6FD26082E01162227209916199CD2926E17DE0DD7032F0DA9AF4B5A0B3C08BD07DBBF3811D94E104CAB451364F8A3664A882z3HDI" TargetMode="External"/><Relationship Id="rId25" Type="http://schemas.openxmlformats.org/officeDocument/2006/relationships/hyperlink" Target="consultantplus://offline/ref=C827C754DCBD7611B09C6FD26082E01162227209976098CD2C2CBC77E8847C30F7D5C5E3B2E9BFC18BD07CBCF0DE1881F05CC6B248294C962A66AAz8H0I" TargetMode="External"/><Relationship Id="rId33" Type="http://schemas.openxmlformats.org/officeDocument/2006/relationships/hyperlink" Target="consultantplus://offline/ref=3DDCE49A73261DC22033E2076955CDA33F65F2C5C481672B6DFB63191CA62CA4CAB270B6A685595A0EB559062349F7D27CFAC3CD0EF68B42B3119DF403H2I" TargetMode="External"/><Relationship Id="rId38" Type="http://schemas.openxmlformats.org/officeDocument/2006/relationships/hyperlink" Target="consultantplus://offline/ref=3DDCE49A73261DC22033E2076955CDA33F65F2C5C483622A69F963191CA62CA4CAB270B6A685595A0EB559072A49F7D27CFAC3CD0EF68B42B3119DF403H2I" TargetMode="External"/><Relationship Id="rId46" Type="http://schemas.openxmlformats.org/officeDocument/2006/relationships/hyperlink" Target="consultantplus://offline/ref=3DDCE49A73261DC22033E2076955CDA33F65F2C5C0886F2366F73E1314FF20A6CDBD2FA1A1CC555B0EB5590E2816F2C76DA2CFCB17E9885EAF139F0FH6I" TargetMode="External"/><Relationship Id="rId59" Type="http://schemas.openxmlformats.org/officeDocument/2006/relationships/hyperlink" Target="consultantplus://offline/ref=3DDCE49A73261DC22033E2076955CDA33F65F2C5C284632D6EF73E1314FF20A6CDBD2FA1A1CC555B0EB55A052816F2C76DA2CFCB17E9885EAF139F0FH6I" TargetMode="External"/><Relationship Id="rId67" Type="http://schemas.openxmlformats.org/officeDocument/2006/relationships/hyperlink" Target="consultantplus://offline/ref=3DDCE49A73261DC22033E2076955CDA33F65F2C5C48760236EFC63191CA62CA4CAB270B6A685595A0EB559032349F7D27CFAC3CD0EF68B42B3119DF403H2I" TargetMode="External"/><Relationship Id="rId103" Type="http://schemas.openxmlformats.org/officeDocument/2006/relationships/hyperlink" Target="consultantplus://offline/ref=3DDCE49A73261DC22033E2076955CDA33F65F2C5C48760236EFC63191CA62CA4CAB270B6A685595A0EB559002249F7D27CFAC3CD0EF68B42B3119DF403H2I" TargetMode="External"/><Relationship Id="rId108" Type="http://schemas.openxmlformats.org/officeDocument/2006/relationships/hyperlink" Target="consultantplus://offline/ref=3DDCE49A73261DC22033E2076955CDA33F65F2C5C48760236EFC63191CA62CA4CAB270B6A685595A0EB559002549F7D27CFAC3CD0EF68B42B3119DF403H2I" TargetMode="External"/><Relationship Id="rId116" Type="http://schemas.openxmlformats.org/officeDocument/2006/relationships/hyperlink" Target="consultantplus://offline/ref=3DDCE49A73261DC22033E2076955CDA33F65F2C5C48760236EFC63191CA62CA4CAB270B6A685595A0EB5590F2149F7D27CFAC3CD0EF68B42B3119DF403H2I" TargetMode="External"/><Relationship Id="rId124" Type="http://schemas.openxmlformats.org/officeDocument/2006/relationships/hyperlink" Target="consultantplus://offline/ref=3DDCE49A73261DC22033E2076955CDA33F65F2C5C48760236EFC63191CA62CA4CAB270B6A685595A0EB5590F2A49F7D27CFAC3CD0EF68B42B3119DF403H2I" TargetMode="External"/><Relationship Id="rId129" Type="http://schemas.openxmlformats.org/officeDocument/2006/relationships/hyperlink" Target="consultantplus://offline/ref=3DDCE49A73261DC22033E2076955CDA33F65F2C5C48760236EFC63191CA62CA4CAB270B6A685595A0EB558052549F7D27CFAC3CD0EF68B42B3119DF403H2I" TargetMode="External"/><Relationship Id="rId137" Type="http://schemas.openxmlformats.org/officeDocument/2006/relationships/hyperlink" Target="consultantplus://offline/ref=3DDCE49A73261DC22033E2076955CDA33F65F2C5C48760236EFC63191CA62CA4CAB270B6A685595A0EB558022149F7D27CFAC3CD0EF68B42B3119DF403H2I" TargetMode="External"/><Relationship Id="rId20" Type="http://schemas.openxmlformats.org/officeDocument/2006/relationships/hyperlink" Target="consultantplus://offline/ref=C827C754DCBD7611B09C6FD26082E01162227209976098CD2C2CBC77E8847C30F7D5C5E3B2E9BFC18BD07CBAF0DE1881F05CC6B248294C962A66AAz8H0I" TargetMode="External"/><Relationship Id="rId41" Type="http://schemas.openxmlformats.org/officeDocument/2006/relationships/hyperlink" Target="consultantplus://offline/ref=3DDCE49A73261DC22033E2076955CDA33F65F2C5C284632D6EF73E1314FF20A6CDBD2FA1A1CC555B0EB55B0F2816F2C76DA2CFCB17E9885EAF139F0FH6I" TargetMode="External"/><Relationship Id="rId54" Type="http://schemas.openxmlformats.org/officeDocument/2006/relationships/hyperlink" Target="consultantplus://offline/ref=3DDCE49A73261DC22033E2076955CDA33F65F2C5C481672B6DFB63191CA62CA4CAB270B6A685595A0EB559052349F7D27CFAC3CD0EF68B42B3119DF403H2I" TargetMode="External"/><Relationship Id="rId62" Type="http://schemas.openxmlformats.org/officeDocument/2006/relationships/hyperlink" Target="consultantplus://offline/ref=3DDCE49A73261DC22033E2076955CDA33F65F2C5C481672B6DFB63191CA62CA4CAB270B6A685595A0EB559052249F7D27CFAC3CD0EF68B42B3119DF403H2I" TargetMode="External"/><Relationship Id="rId70" Type="http://schemas.openxmlformats.org/officeDocument/2006/relationships/hyperlink" Target="consultantplus://offline/ref=3DDCE49A73261DC22033E2076955CDA33F65F2C5C48760236EFC63191CA62CA4CAB270B6A685595A0EB559032049F7D27CFAC3CD0EF68B42B3119DF403H2I" TargetMode="External"/><Relationship Id="rId75" Type="http://schemas.openxmlformats.org/officeDocument/2006/relationships/hyperlink" Target="consultantplus://offline/ref=3DDCE49A73261DC22033E2076955CDA33F65F2C5C48760236EFC63191CA62CA4CAB270B6A685595A0EB559032A49F7D27CFAC3CD0EF68B42B3119DF403H2I" TargetMode="External"/><Relationship Id="rId83" Type="http://schemas.openxmlformats.org/officeDocument/2006/relationships/hyperlink" Target="consultantplus://offline/ref=3DDCE49A73261DC22033E2076955CDA33F65F2C5C48760236EFC63191CA62CA4CAB270B6A685595A0EB559022A49F7D27CFAC3CD0EF68B42B3119DF403H2I" TargetMode="External"/><Relationship Id="rId88" Type="http://schemas.openxmlformats.org/officeDocument/2006/relationships/hyperlink" Target="consultantplus://offline/ref=3DDCE49A73261DC22033E2076955CDA33F65F2C5C485622D6BFD63191CA62CA4CAB270B6A685595A0EB559072A49F7D27CFAC3CD0EF68B42B3119DF403H2I" TargetMode="External"/><Relationship Id="rId91" Type="http://schemas.openxmlformats.org/officeDocument/2006/relationships/hyperlink" Target="consultantplus://offline/ref=3DDCE49A73261DC22033FC0A7F3997AF3D68A9CAC2886D7D33A8654E43F62AF198F22EEFE4C64A5A0CAB5B072104H2I" TargetMode="External"/><Relationship Id="rId96" Type="http://schemas.openxmlformats.org/officeDocument/2006/relationships/hyperlink" Target="consultantplus://offline/ref=3DDCE49A73261DC22033FC0A7F3997AF3D6BADCAC0846D7D33A8654E43F62AF18AF276E3E5C157530CBE0D566717AE823FB1CFCE17EA8A420AHDI" TargetMode="External"/><Relationship Id="rId111" Type="http://schemas.openxmlformats.org/officeDocument/2006/relationships/hyperlink" Target="consultantplus://offline/ref=3DDCE49A73261DC22033E2076955CDA33F65F2C5C48760236EFC63191CA62CA4CAB270B6A685595A0EB559002A49F7D27CFAC3CD0EF68B42B3119DF403H2I" TargetMode="External"/><Relationship Id="rId132" Type="http://schemas.openxmlformats.org/officeDocument/2006/relationships/hyperlink" Target="consultantplus://offline/ref=3DDCE49A73261DC22033E2076955CDA33F65F2C5C48760236EFC63191CA62CA4CAB270B6A685595A0EB558052B49F7D27CFAC3CD0EF68B42B3119DF403H2I" TargetMode="External"/><Relationship Id="rId140" Type="http://schemas.openxmlformats.org/officeDocument/2006/relationships/hyperlink" Target="consultantplus://offline/ref=3DDCE49A73261DC22033E2076955CDA33F65F2C5C48760236EFC63191CA62CA4CAB270B6A685595A0EB558022649F7D27CFAC3CD0EF68B42B3119DF403H2I" TargetMode="External"/><Relationship Id="rId145" Type="http://schemas.openxmlformats.org/officeDocument/2006/relationships/hyperlink" Target="consultantplus://offline/ref=3DDCE49A73261DC22033E2076955CDA33F65F2C5C48760236EFC63191CA62CA4CAB270B6A685595A0EB558012349F7D27CFAC3CD0EF68B42B3119DF403H2I" TargetMode="External"/><Relationship Id="rId15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27C754DCBD7611B09C6FD26082E0116222720993639BC82C2CBC77E8847C30F7D5C5E3B2E9BFC18BD07DB3F0DE1881F05CC6B248294C962A66AAz8H0I" TargetMode="External"/><Relationship Id="rId15" Type="http://schemas.openxmlformats.org/officeDocument/2006/relationships/hyperlink" Target="consultantplus://offline/ref=C827C754DCBD7611B09C6FD26082E0116222720991609DC92822E17DE0DD7032F0DA9AF4B5A0B3C08BD07DBBF3811D94E104CAB451364F8A3664A882z3HDI" TargetMode="External"/><Relationship Id="rId23" Type="http://schemas.openxmlformats.org/officeDocument/2006/relationships/hyperlink" Target="consultantplus://offline/ref=C827C754DCBD7611B09C6FD26082E0116222720991609DC92822E17DE0DD7032F0DA9AF4B5A0B3C08BD07DBBF3811D94E104CAB451364F8A3664A882z3HDI" TargetMode="External"/><Relationship Id="rId28" Type="http://schemas.openxmlformats.org/officeDocument/2006/relationships/hyperlink" Target="consultantplus://offline/ref=C827C754DCBD7611B09C6FD26082E01162227209916694CE2A22E17DE0DD7032F0DA9AF4B5A0B3C08BD07DB3F2811D94E104CAB451364F8A3664A882z3HDI" TargetMode="External"/><Relationship Id="rId36" Type="http://schemas.openxmlformats.org/officeDocument/2006/relationships/hyperlink" Target="consultantplus://offline/ref=3DDCE49A73261DC22033E2076955CDA33F65F2C5C4826F2E68F963191CA62CA4CAB270B6A685595A0EB5590E2349F7D27CFAC3CD0EF68B42B3119DF403H2I" TargetMode="External"/><Relationship Id="rId49" Type="http://schemas.openxmlformats.org/officeDocument/2006/relationships/hyperlink" Target="consultantplus://offline/ref=3DDCE49A73261DC22033E2076955CDA33F65F2C5C0886F2366F73E1314FF20A6CDBD2FA1A1CC555B0EB558022816F2C76DA2CFCB17E9885EAF139F0FH6I" TargetMode="External"/><Relationship Id="rId57" Type="http://schemas.openxmlformats.org/officeDocument/2006/relationships/hyperlink" Target="consultantplus://offline/ref=3DDCE49A73261DC22033E2076955CDA33F65F2C5C48760236EFC63191CA62CA4CAB270B6A685595A0EB559042249F7D27CFAC3CD0EF68B42B3119DF403H2I" TargetMode="External"/><Relationship Id="rId106" Type="http://schemas.openxmlformats.org/officeDocument/2006/relationships/hyperlink" Target="consultantplus://offline/ref=3DDCE49A73261DC22033E2076955CDA33F65F2C5C48760236EFC63191CA62CA4CAB270B6A685595A0EB559002749F7D27CFAC3CD0EF68B42B3119DF403H2I" TargetMode="External"/><Relationship Id="rId114" Type="http://schemas.openxmlformats.org/officeDocument/2006/relationships/hyperlink" Target="consultantplus://offline/ref=3DDCE49A73261DC22033FC0A7F3997AF3D6BADCAC0846D7D33A8654E43F62AF18AF276E3E5C154580CBE0D566717AE823FB1CFCE17EA8A420AHDI" TargetMode="External"/><Relationship Id="rId119" Type="http://schemas.openxmlformats.org/officeDocument/2006/relationships/hyperlink" Target="consultantplus://offline/ref=3DDCE49A73261DC22033E2076955CDA33F65F2C5C481672B6DFB63191CA62CA4CAB270B6A685595A0EB559052549F7D27CFAC3CD0EF68B42B3119DF403H2I" TargetMode="External"/><Relationship Id="rId127" Type="http://schemas.openxmlformats.org/officeDocument/2006/relationships/hyperlink" Target="consultantplus://offline/ref=3DDCE49A73261DC22033E2076955CDA33F65F2C5C48760236EFC63191CA62CA4CAB270B6A685595A0EB558062649F7D27CFAC3CD0EF68B42B3119DF403H2I" TargetMode="External"/><Relationship Id="rId10" Type="http://schemas.openxmlformats.org/officeDocument/2006/relationships/hyperlink" Target="consultantplus://offline/ref=C827C754DCBD7611B09C6FD26082E01162227209976D95CE2E2CBC77E8847C30F7D5C5E3B2E9BFC18BD07DB3F0DE1881F05CC6B248294C962A66AAz8H0I" TargetMode="External"/><Relationship Id="rId31" Type="http://schemas.openxmlformats.org/officeDocument/2006/relationships/hyperlink" Target="consultantplus://offline/ref=C827C754DCBD7611B09C6FD26082E0116222720991639BC32C27E17DE0DD7032F0DA9AF4B5A0B3C08BD07DBAFA811D94E104CAB451364F8A3664A882z3HDI" TargetMode="External"/><Relationship Id="rId44" Type="http://schemas.openxmlformats.org/officeDocument/2006/relationships/hyperlink" Target="consultantplus://offline/ref=3DDCE49A73261DC22033E2076955CDA33F65F2C5C48760236EFC63191CA62CA4CAB270B6A685595A0EB559052349F7D27CFAC3CD0EF68B42B3119DF403H2I" TargetMode="External"/><Relationship Id="rId52" Type="http://schemas.openxmlformats.org/officeDocument/2006/relationships/hyperlink" Target="consultantplus://offline/ref=3DDCE49A73261DC22033E2076955CDA33F65F2C5C4826F2E68F963191CA62CA4CAB270B6A685595A0EB5590E2549F7D27CFAC3CD0EF68B42B3119DF403H2I" TargetMode="External"/><Relationship Id="rId60" Type="http://schemas.openxmlformats.org/officeDocument/2006/relationships/hyperlink" Target="consultantplus://offline/ref=3DDCE49A73261DC22033E2076955CDA33F65F2C5C48760236EFC63191CA62CA4CAB270B6A685595A0EB559042049F7D27CFAC3CD0EF68B42B3119DF403H2I" TargetMode="External"/><Relationship Id="rId65" Type="http://schemas.openxmlformats.org/officeDocument/2006/relationships/hyperlink" Target="consultantplus://offline/ref=3DDCE49A73261DC22033E2076955CDA33F65F2C5C48760236EFC63191CA62CA4CAB270B6A685595A0EB559042B49F7D27CFAC3CD0EF68B42B3119DF403H2I" TargetMode="External"/><Relationship Id="rId73" Type="http://schemas.openxmlformats.org/officeDocument/2006/relationships/hyperlink" Target="consultantplus://offline/ref=3DDCE49A73261DC22033E2076955CDA33F65F2C5C483622A69F963191CA62CA4CAB270B6A685595A0EB559062449F7D27CFAC3CD0EF68B42B3119DF403H2I" TargetMode="External"/><Relationship Id="rId78" Type="http://schemas.openxmlformats.org/officeDocument/2006/relationships/hyperlink" Target="consultantplus://offline/ref=3DDCE49A73261DC22033E2076955CDA33F65F2C5C48760236EFC63191CA62CA4CAB270B6A685595A0EB559022049F7D27CFAC3CD0EF68B42B3119DF403H2I" TargetMode="External"/><Relationship Id="rId81" Type="http://schemas.openxmlformats.org/officeDocument/2006/relationships/hyperlink" Target="consultantplus://offline/ref=3DDCE49A73261DC22033E2076955CDA33F65F2C5C48760236EFC63191CA62CA4CAB270B6A685595A0EB559022449F7D27CFAC3CD0EF68B42B3119DF403H2I" TargetMode="External"/><Relationship Id="rId86" Type="http://schemas.openxmlformats.org/officeDocument/2006/relationships/hyperlink" Target="consultantplus://offline/ref=3DDCE49A73261DC22033E2076955CDA33F65F2C5C48760236EFC63191CA62CA4CAB270B6A685595A0EB559012249F7D27CFAC3CD0EF68B42B3119DF403H2I" TargetMode="External"/><Relationship Id="rId94" Type="http://schemas.openxmlformats.org/officeDocument/2006/relationships/hyperlink" Target="consultantplus://offline/ref=3DDCE49A73261DC22033FC0A7F3997AF3D6BADCAC0846D7D33A8654E43F62AF18AF276E3EDC65F0F5FF10C0A2245BD823AB1CCCC0B0EH8I" TargetMode="External"/><Relationship Id="rId99" Type="http://schemas.openxmlformats.org/officeDocument/2006/relationships/hyperlink" Target="consultantplus://offline/ref=3DDCE49A73261DC22033E2076955CDA33F65F2C5C481672B6DFB63191CA62CA4CAB270B6A685595A0EB559052049F7D27CFAC3CD0EF68B42B3119DF403H2I" TargetMode="External"/><Relationship Id="rId101" Type="http://schemas.openxmlformats.org/officeDocument/2006/relationships/hyperlink" Target="consultantplus://offline/ref=3DDCE49A73261DC22033E2076955CDA33F65F2C5C48760236EFC63191CA62CA4CAB270B6A685595A0EB559012A49F7D27CFAC3CD0EF68B42B3119DF403H2I" TargetMode="External"/><Relationship Id="rId122" Type="http://schemas.openxmlformats.org/officeDocument/2006/relationships/hyperlink" Target="consultantplus://offline/ref=3DDCE49A73261DC22033E2076955CDA33F65F2C5C284632D6EF73E1314FF20A6CDBD2FA1A1CC555B0EB55D002816F2C76DA2CFCB17E9885EAF139F0FH6I" TargetMode="External"/><Relationship Id="rId130" Type="http://schemas.openxmlformats.org/officeDocument/2006/relationships/hyperlink" Target="consultantplus://offline/ref=3DDCE49A73261DC22033E2076955CDA33F65F2C5C481672B6DFB63191CA62CA4CAB270B6A685595A0EB559032649F7D27CFAC3CD0EF68B42B3119DF403H2I" TargetMode="External"/><Relationship Id="rId135" Type="http://schemas.openxmlformats.org/officeDocument/2006/relationships/hyperlink" Target="consultantplus://offline/ref=3DDCE49A73261DC22033E2076955CDA33F65F2C5C48760236EFC63191CA62CA4CAB270B6A685595A0EB558032A49F7D27CFAC3CD0EF68B42B3119DF403H2I" TargetMode="External"/><Relationship Id="rId143" Type="http://schemas.openxmlformats.org/officeDocument/2006/relationships/hyperlink" Target="consultantplus://offline/ref=3DDCE49A73261DC22033FC0A7F3997AF3D68A9CAC2886D7D33A8654E43F62AF18AF276E0E4C35F0F5FF10C0A2245BD823AB1CCCC0B0EH8I" TargetMode="External"/><Relationship Id="rId148" Type="http://schemas.openxmlformats.org/officeDocument/2006/relationships/hyperlink" Target="consultantplus://offline/ref=3DDCE49A73261DC22033E2076955CDA33F65F2C5C48760236EFC63191CA62CA4CAB270B6A685595A0EB558012049F7D27CFAC3CD0EF68B42B3119DF403H2I" TargetMode="External"/><Relationship Id="rId151" Type="http://schemas.openxmlformats.org/officeDocument/2006/relationships/hyperlink" Target="consultantplus://offline/ref=3DDCE49A73261DC22033E2076955CDA33F65F2C5C482642D6EF73E1314FF20A6CDBD2FB3A194595A09AB58053D40A38103H8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827C754DCBD7611B09C6FD26082E01162227209976098CD2C2CBC77E8847C30F7D5C5E3B2E9BFC18BD07DB3F0DE1881F05CC6B248294C962A66AAz8H0I" TargetMode="External"/><Relationship Id="rId13" Type="http://schemas.openxmlformats.org/officeDocument/2006/relationships/hyperlink" Target="consultantplus://offline/ref=C827C754DCBD7611B09C6FD26082E01162227209916595C22C22E17DE0DD7032F0DA9AF4B5A0B3C08BD07DBBF3811D94E104CAB451364F8A3664A882z3HDI" TargetMode="External"/><Relationship Id="rId18" Type="http://schemas.openxmlformats.org/officeDocument/2006/relationships/hyperlink" Target="consultantplus://offline/ref=C827C754DCBD7611B09C6FD26082E0116222720991639BC32C27E17DE0DD7032F0DA9AF4B5A0B3C08BD07DBBF3811D94E104CAB451364F8A3664A882z3HDI" TargetMode="External"/><Relationship Id="rId39" Type="http://schemas.openxmlformats.org/officeDocument/2006/relationships/hyperlink" Target="consultantplus://offline/ref=3DDCE49A73261DC22033E2076955CDA33F65F2C5C4826F2E68F963191CA62CA4CAB270B6A685595A0EB5590E2149F7D27CFAC3CD0EF68B42B3119DF403H2I" TargetMode="External"/><Relationship Id="rId109" Type="http://schemas.openxmlformats.org/officeDocument/2006/relationships/hyperlink" Target="consultantplus://offline/ref=3DDCE49A73261DC22033E2076955CDA33F65F2C5C48760236EFC63191CA62CA4CAB270B6A685595A0EB559002449F7D27CFAC3CD0EF68B42B3119DF403H2I" TargetMode="External"/><Relationship Id="rId34" Type="http://schemas.openxmlformats.org/officeDocument/2006/relationships/hyperlink" Target="consultantplus://offline/ref=3DDCE49A73261DC22033E2076955CDA33F65F2C5C48760236EFC63191CA62CA4CAB270B6A685595A0EB559062149F7D27CFAC3CD0EF68B42B3119DF403H2I" TargetMode="External"/><Relationship Id="rId50" Type="http://schemas.openxmlformats.org/officeDocument/2006/relationships/hyperlink" Target="consultantplus://offline/ref=3DDCE49A73261DC22033E2076955CDA33F65F2C5C48760236EFC63191CA62CA4CAB270B6A685595A0EB559052749F7D27CFAC3CD0EF68B42B3119DF403H2I" TargetMode="External"/><Relationship Id="rId55" Type="http://schemas.openxmlformats.org/officeDocument/2006/relationships/hyperlink" Target="consultantplus://offline/ref=3DDCE49A73261DC22033E2076955CDA33F65F2C5C4826F2E68F963191CA62CA4CAB270B6A685595A0EB5590E2449F7D27CFAC3CD0EF68B42B3119DF403H2I" TargetMode="External"/><Relationship Id="rId76" Type="http://schemas.openxmlformats.org/officeDocument/2006/relationships/hyperlink" Target="consultantplus://offline/ref=3DDCE49A73261DC22033E2076955CDA33F65F2C5C48760236EFC63191CA62CA4CAB270B6A685595A0EB559022349F7D27CFAC3CD0EF68B42B3119DF403H2I" TargetMode="External"/><Relationship Id="rId97" Type="http://schemas.openxmlformats.org/officeDocument/2006/relationships/hyperlink" Target="consultantplus://offline/ref=3DDCE49A73261DC22033E2076955CDA33F65F2C5C485622D6BFD63191CA62CA4CAB270B6A685595A0EB559062149F7D27CFAC3CD0EF68B42B3119DF403H2I" TargetMode="External"/><Relationship Id="rId104" Type="http://schemas.openxmlformats.org/officeDocument/2006/relationships/hyperlink" Target="consultantplus://offline/ref=3DDCE49A73261DC22033E2076955CDA33F65F2C5C48760236EFC63191CA62CA4CAB270B6A685595A0EB559002149F7D27CFAC3CD0EF68B42B3119DF403H2I" TargetMode="External"/><Relationship Id="rId120" Type="http://schemas.openxmlformats.org/officeDocument/2006/relationships/hyperlink" Target="consultantplus://offline/ref=3DDCE49A73261DC22033E2076955CDA33F65F2C5C481672B6DFB63191CA62CA4CAB270B6A685595A0EB559052B49F7D27CFAC3CD0EF68B42B3119DF403H2I" TargetMode="External"/><Relationship Id="rId125" Type="http://schemas.openxmlformats.org/officeDocument/2006/relationships/hyperlink" Target="consultantplus://offline/ref=3DDCE49A73261DC22033E2076955CDA33F65F2C5C48760236EFC63191CA62CA4CAB270B6A685595A0EB5590E2349F7D27CFAC3CD0EF68B42B3119DF403H2I" TargetMode="External"/><Relationship Id="rId141" Type="http://schemas.openxmlformats.org/officeDocument/2006/relationships/hyperlink" Target="consultantplus://offline/ref=3DDCE49A73261DC22033E2076955CDA33F65F2C5C48760236EFC63191CA62CA4CAB270B6A685595A0EB558022B49F7D27CFAC3CD0EF68B42B3119DF403H2I" TargetMode="External"/><Relationship Id="rId146" Type="http://schemas.openxmlformats.org/officeDocument/2006/relationships/hyperlink" Target="consultantplus://offline/ref=3DDCE49A73261DC22033FC0A7F3997AF3D68A9CAC2886D7D33A8654E43F62AF198F22EEFE4C64A5A0CAB5B072104H2I" TargetMode="External"/><Relationship Id="rId7" Type="http://schemas.openxmlformats.org/officeDocument/2006/relationships/hyperlink" Target="consultantplus://offline/ref=C827C754DCBD7611B09C6FD26082E01162227209956C94C3282CBC77E8847C30F7D5C5E3B2E9BFC18BD07DB3F0DE1881F05CC6B248294C962A66AAz8H0I" TargetMode="External"/><Relationship Id="rId71" Type="http://schemas.openxmlformats.org/officeDocument/2006/relationships/hyperlink" Target="consultantplus://offline/ref=3DDCE49A73261DC22033E2076955CDA33F65F2C5C48760236EFC63191CA62CA4CAB270B6A685595A0EB559032749F7D27CFAC3CD0EF68B42B3119DF403H2I" TargetMode="External"/><Relationship Id="rId92" Type="http://schemas.openxmlformats.org/officeDocument/2006/relationships/hyperlink" Target="consultantplus://offline/ref=3DDCE49A73261DC22033E2076955CDA33F65F2C5C48760236EFC63191CA62CA4CAB270B6A685595A0EB559012749F7D27CFAC3CD0EF68B42B3119DF403H2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827C754DCBD7611B09C6FD26082E01162227209976098CD2C2CBC77E8847C30F7D5C5E3B2E9BFC18BD07FB9F0DE1881F05CC6B248294C962A66AAz8H0I" TargetMode="External"/><Relationship Id="rId24" Type="http://schemas.openxmlformats.org/officeDocument/2006/relationships/hyperlink" Target="consultantplus://offline/ref=C827C754DCBD7611B09C6FD26082E01162227209976098CD2C2CBC77E8847C30F7D5C5E3B2E9BFC18BD07CBEF0DE1881F05CC6B248294C962A66AAz8H0I" TargetMode="External"/><Relationship Id="rId40" Type="http://schemas.openxmlformats.org/officeDocument/2006/relationships/hyperlink" Target="consultantplus://offline/ref=3DDCE49A73261DC22033E2076955CDA33F65F2C5C284632D6EF73E1314FF20A6CDBD2FA1A1CC555B0EB55B012816F2C76DA2CFCB17E9885EAF139F0FH6I" TargetMode="External"/><Relationship Id="rId45" Type="http://schemas.openxmlformats.org/officeDocument/2006/relationships/hyperlink" Target="consultantplus://offline/ref=3DDCE49A73261DC22033E2076955CDA33F65F2C5C48760236EFC63191CA62CA4CAB270B6A685595A0EB559052249F7D27CFAC3CD0EF68B42B3119DF403H2I" TargetMode="External"/><Relationship Id="rId66" Type="http://schemas.openxmlformats.org/officeDocument/2006/relationships/hyperlink" Target="consultantplus://offline/ref=3DDCE49A73261DC22033E2076955CDA33F65F2C5C48760236EFC63191CA62CA4CAB270B6A685595A0EB559042A49F7D27CFAC3CD0EF68B42B3119DF403H2I" TargetMode="External"/><Relationship Id="rId87" Type="http://schemas.openxmlformats.org/officeDocument/2006/relationships/hyperlink" Target="consultantplus://offline/ref=3DDCE49A73261DC22033FC0A7F3997AF3D69ACCACD806D7D33A8654E43F62AF198F22EEFE4C64A5A0CAB5B072104H2I" TargetMode="External"/><Relationship Id="rId110" Type="http://schemas.openxmlformats.org/officeDocument/2006/relationships/hyperlink" Target="consultantplus://offline/ref=3DDCE49A73261DC22033E2076955CDA33F65F2C5C48760236EFC63191CA62CA4CAB270B6A685595A0EB559002B49F7D27CFAC3CD0EF68B42B3119DF403H2I" TargetMode="External"/><Relationship Id="rId115" Type="http://schemas.openxmlformats.org/officeDocument/2006/relationships/hyperlink" Target="consultantplus://offline/ref=3DDCE49A73261DC22033E2076955CDA33F65F2C5C48760236EFC63191CA62CA4CAB270B6A685595A0EB5590F2249F7D27CFAC3CD0EF68B42B3119DF403H2I" TargetMode="External"/><Relationship Id="rId131" Type="http://schemas.openxmlformats.org/officeDocument/2006/relationships/hyperlink" Target="consultantplus://offline/ref=3DDCE49A73261DC22033FC0A7F3997AF3D68A9CAC2886D7D33A8654E43F62AF198F22EEFE4C64A5A0CAB5B072104H2I" TargetMode="External"/><Relationship Id="rId136" Type="http://schemas.openxmlformats.org/officeDocument/2006/relationships/hyperlink" Target="consultantplus://offline/ref=3DDCE49A73261DC22033E2076955CDA33F65F2C5C48760236EFC63191CA62CA4CAB270B6A685595A0EB558022249F7D27CFAC3CD0EF68B42B3119DF403H2I" TargetMode="External"/><Relationship Id="rId61" Type="http://schemas.openxmlformats.org/officeDocument/2006/relationships/hyperlink" Target="consultantplus://offline/ref=3DDCE49A73261DC22033E2076955CDA33F65F2C5C48760236EFC63191CA62CA4CAB270B6A685595A0EB559042649F7D27CFAC3CD0EF68B42B3119DF403H2I" TargetMode="External"/><Relationship Id="rId82" Type="http://schemas.openxmlformats.org/officeDocument/2006/relationships/hyperlink" Target="consultantplus://offline/ref=3DDCE49A73261DC22033E2076955CDA33F65F2C5C48760236EFC63191CA62CA4CAB270B6A685595A0EB559022B49F7D27CFAC3CD0EF68B42B3119DF403H2I" TargetMode="External"/><Relationship Id="rId152" Type="http://schemas.openxmlformats.org/officeDocument/2006/relationships/fontTable" Target="fontTable.xml"/><Relationship Id="rId19" Type="http://schemas.openxmlformats.org/officeDocument/2006/relationships/hyperlink" Target="consultantplus://offline/ref=C827C754DCBD7611B09C71DF76EEBA1D602C2D069560969D7173E72ABF8D7667B09A9CA1F6E4BBC283DB29EABFDF44C4A24FC6B7482A4E8Az2H8I" TargetMode="External"/><Relationship Id="rId14" Type="http://schemas.openxmlformats.org/officeDocument/2006/relationships/hyperlink" Target="consultantplus://offline/ref=C827C754DCBD7611B09C6FD26082E01162227209916799CA2B22E17DE0DD7032F0DA9AF4B5A0B3C08BD07DBBF3811D94E104CAB451364F8A3664A882z3HDI" TargetMode="External"/><Relationship Id="rId30" Type="http://schemas.openxmlformats.org/officeDocument/2006/relationships/hyperlink" Target="consultantplus://offline/ref=C827C754DCBD7611B09C6FD26082E01162227209976098CD2C2CBC77E8847C30F7D5C5E3B2E9BFC18BD07FB8F0DE1881F05CC6B248294C962A66AAz8H0I" TargetMode="External"/><Relationship Id="rId35" Type="http://schemas.openxmlformats.org/officeDocument/2006/relationships/hyperlink" Target="consultantplus://offline/ref=3DDCE49A73261DC22033E2076955CDA33F65F2C5C48760236EFC63191CA62CA4CAB270B6A685595A0EB559062749F7D27CFAC3CD0EF68B42B3119DF403H2I" TargetMode="External"/><Relationship Id="rId56" Type="http://schemas.openxmlformats.org/officeDocument/2006/relationships/hyperlink" Target="consultantplus://offline/ref=3DDCE49A73261DC22033E2076955CDA33F65F2C5C48760236EFC63191CA62CA4CAB270B6A685595A0EB559052A49F7D27CFAC3CD0EF68B42B3119DF403H2I" TargetMode="External"/><Relationship Id="rId77" Type="http://schemas.openxmlformats.org/officeDocument/2006/relationships/hyperlink" Target="consultantplus://offline/ref=3DDCE49A73261DC22033E2076955CDA33F65F2C5C48760236EFC63191CA62CA4CAB270B6A685595A0EB559022149F7D27CFAC3CD0EF68B42B3119DF403H2I" TargetMode="External"/><Relationship Id="rId100" Type="http://schemas.openxmlformats.org/officeDocument/2006/relationships/hyperlink" Target="consultantplus://offline/ref=3DDCE49A73261DC22033E2076955CDA33F65F2C5C48760236EFC63191CA62CA4CAB270B6A685595A0EB559012449F7D27CFAC3CD0EF68B42B3119DF403H2I" TargetMode="External"/><Relationship Id="rId105" Type="http://schemas.openxmlformats.org/officeDocument/2006/relationships/hyperlink" Target="consultantplus://offline/ref=3DDCE49A73261DC22033E2076955CDA33F65F2C5C48760236EFC63191CA62CA4CAB270B6A685595A0EB559002049F7D27CFAC3CD0EF68B42B3119DF403H2I" TargetMode="External"/><Relationship Id="rId126" Type="http://schemas.openxmlformats.org/officeDocument/2006/relationships/hyperlink" Target="consultantplus://offline/ref=3DDCE49A73261DC22033E2076955CDA33F65F2C5C48760236EFC63191CA62CA4CAB270B6A685595A0EB558072649F7D27CFAC3CD0EF68B42B3119DF403H2I" TargetMode="External"/><Relationship Id="rId147" Type="http://schemas.openxmlformats.org/officeDocument/2006/relationships/hyperlink" Target="consultantplus://offline/ref=3DDCE49A73261DC22033E2076955CDA33F65F2C5C481672B6DFB63191CA62CA4CAB270B6A685595A0EB559012349F7D27CFAC3CD0EF68B42B3119DF403H2I" TargetMode="External"/><Relationship Id="rId8" Type="http://schemas.openxmlformats.org/officeDocument/2006/relationships/hyperlink" Target="consultantplus://offline/ref=C827C754DCBD7611B09C6FD26082E01162227209956C94C3242CBC77E8847C30F7D5C5E3B2E9BFC18BD07DB3F0DE1881F05CC6B248294C962A66AAz8H0I" TargetMode="External"/><Relationship Id="rId51" Type="http://schemas.openxmlformats.org/officeDocument/2006/relationships/hyperlink" Target="consultantplus://offline/ref=3DDCE49A73261DC22033E2076955CDA33F65F2C5C48760236EFC63191CA62CA4CAB270B6A685595A0EB559052549F7D27CFAC3CD0EF68B42B3119DF403H2I" TargetMode="External"/><Relationship Id="rId72" Type="http://schemas.openxmlformats.org/officeDocument/2006/relationships/hyperlink" Target="consultantplus://offline/ref=3DDCE49A73261DC22033E2076955CDA33F65F2C5C48760236EFC63191CA62CA4CAB270B6A685595A0EB559032649F7D27CFAC3CD0EF68B42B3119DF403H2I" TargetMode="External"/><Relationship Id="rId93" Type="http://schemas.openxmlformats.org/officeDocument/2006/relationships/hyperlink" Target="consultantplus://offline/ref=3DDCE49A73261DC22033FC0A7F3997AF3D6BADCAC0846D7D33A8654E43F62AF18AF276E3E5C154580BBE0D566717AE823FB1CFCE17EA8A420AHDI" TargetMode="External"/><Relationship Id="rId98" Type="http://schemas.openxmlformats.org/officeDocument/2006/relationships/hyperlink" Target="consultantplus://offline/ref=3DDCE49A73261DC22033E2076955CDA33F65F2C5C48760236EFC63191CA62CA4CAB270B6A685595A0EB559012549F7D27CFAC3CD0EF68B42B3119DF403H2I" TargetMode="External"/><Relationship Id="rId121" Type="http://schemas.openxmlformats.org/officeDocument/2006/relationships/hyperlink" Target="consultantplus://offline/ref=3DDCE49A73261DC22033E2076955CDA33F65F2C5C48760236EFC63191CA62CA4CAB270B6A685595A0EB5590F2049F7D27CFAC3CD0EF68B42B3119DF403H2I" TargetMode="External"/><Relationship Id="rId142" Type="http://schemas.openxmlformats.org/officeDocument/2006/relationships/hyperlink" Target="consultantplus://offline/ref=3DDCE49A73261DC22033FC0A7F3997AF3D68A9CAC2886D7D33A8654E43F62AF18AF276E7E5C956505AE41D522E43A49D39ADD0CE09EA08HA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11562</Words>
  <Characters>65904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 Тимофеева</dc:creator>
  <cp:lastModifiedBy>Админ</cp:lastModifiedBy>
  <cp:revision>2</cp:revision>
  <cp:lastPrinted>2021-01-26T00:16:00Z</cp:lastPrinted>
  <dcterms:created xsi:type="dcterms:W3CDTF">2021-01-26T00:25:00Z</dcterms:created>
  <dcterms:modified xsi:type="dcterms:W3CDTF">2021-01-26T00:25:00Z</dcterms:modified>
</cp:coreProperties>
</file>